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8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34"/>
        <w:gridCol w:w="8732"/>
      </w:tblGrid>
      <w:tr w:rsidR="00810CAB" w:rsidRPr="001460AC" w14:paraId="2E1F197D" w14:textId="77777777" w:rsidTr="000B40D2">
        <w:trPr>
          <w:trHeight w:val="1134"/>
        </w:trPr>
        <w:tc>
          <w:tcPr>
            <w:tcW w:w="9866" w:type="dxa"/>
            <w:gridSpan w:val="2"/>
          </w:tcPr>
          <w:p w14:paraId="474B483D" w14:textId="1F045B26" w:rsidR="002F5FA7" w:rsidRPr="00160A8A" w:rsidRDefault="0076281D" w:rsidP="002F5FA7">
            <w:pPr>
              <w:pStyle w:val="Heading1"/>
              <w:outlineLvl w:val="0"/>
              <w:rPr>
                <w:lang w:val="en-US"/>
              </w:rPr>
            </w:pPr>
            <w:bookmarkStart w:id="0" w:name="_Hlk25926166"/>
            <w:r>
              <w:rPr>
                <w:lang w:val="en-US"/>
              </w:rPr>
              <w:t>Quality</w:t>
            </w:r>
            <w:r w:rsidRPr="0076281D">
              <w:rPr>
                <w:lang w:val="en-US"/>
              </w:rPr>
              <w:t xml:space="preserve"> control and optimization of coating processes using ion chromatography (IC</w:t>
            </w:r>
            <w:r>
              <w:rPr>
                <w:lang w:val="en-US"/>
              </w:rPr>
              <w:t>)</w:t>
            </w:r>
          </w:p>
        </w:tc>
      </w:tr>
      <w:tr w:rsidR="00B708E1" w:rsidRPr="001460AC" w14:paraId="3BF55478" w14:textId="77777777" w:rsidTr="00FC5CA9">
        <w:trPr>
          <w:trHeight w:val="388"/>
        </w:trPr>
        <w:tc>
          <w:tcPr>
            <w:tcW w:w="9866" w:type="dxa"/>
            <w:gridSpan w:val="2"/>
          </w:tcPr>
          <w:p w14:paraId="61A2C1E5" w14:textId="75265B9B" w:rsidR="00B708E1" w:rsidRPr="00B708E1" w:rsidRDefault="00B708E1" w:rsidP="00B708E1">
            <w:pPr>
              <w:rPr>
                <w:sz w:val="28"/>
                <w:szCs w:val="32"/>
                <w:lang w:val="en-US"/>
              </w:rPr>
            </w:pPr>
            <w:proofErr w:type="spellStart"/>
            <w:r>
              <w:rPr>
                <w:sz w:val="28"/>
                <w:szCs w:val="32"/>
                <w:lang w:val="en-US"/>
              </w:rPr>
              <w:t>Ultratrace</w:t>
            </w:r>
            <w:proofErr w:type="spellEnd"/>
            <w:r>
              <w:rPr>
                <w:sz w:val="28"/>
                <w:szCs w:val="32"/>
                <w:lang w:val="en-US"/>
              </w:rPr>
              <w:t xml:space="preserve"> analysis of impurities in b</w:t>
            </w:r>
            <w:r w:rsidRPr="0076281D">
              <w:rPr>
                <w:sz w:val="28"/>
                <w:szCs w:val="32"/>
                <w:lang w:val="en-US"/>
              </w:rPr>
              <w:t xml:space="preserve">asic chemicals and raw materials </w:t>
            </w:r>
          </w:p>
        </w:tc>
      </w:tr>
      <w:tr w:rsidR="00810CAB" w:rsidRPr="001460AC" w14:paraId="65F43147" w14:textId="77777777" w:rsidTr="00C21696">
        <w:trPr>
          <w:trHeight w:hRule="exact" w:val="454"/>
        </w:trPr>
        <w:tc>
          <w:tcPr>
            <w:tcW w:w="1134" w:type="dxa"/>
            <w:tcBorders>
              <w:top w:val="single" w:sz="18" w:space="0" w:color="008F8B" w:themeColor="accent1"/>
            </w:tcBorders>
          </w:tcPr>
          <w:p w14:paraId="3DB0A7E3" w14:textId="77777777" w:rsidR="00810CAB" w:rsidRPr="00160A8A" w:rsidRDefault="00810CAB">
            <w:pPr>
              <w:spacing w:line="240" w:lineRule="auto"/>
              <w:rPr>
                <w:lang w:val="en-US"/>
              </w:rPr>
            </w:pPr>
          </w:p>
        </w:tc>
        <w:tc>
          <w:tcPr>
            <w:tcW w:w="8732" w:type="dxa"/>
          </w:tcPr>
          <w:p w14:paraId="3D2595E4" w14:textId="77777777" w:rsidR="00810CAB" w:rsidRPr="00160A8A" w:rsidRDefault="00810CAB">
            <w:pPr>
              <w:rPr>
                <w:lang w:val="en-US"/>
              </w:rPr>
            </w:pPr>
          </w:p>
        </w:tc>
      </w:tr>
    </w:tbl>
    <w:p w14:paraId="64136EBF" w14:textId="2E77F206" w:rsidR="00287C4C" w:rsidRPr="00AC3807" w:rsidRDefault="00F7171A" w:rsidP="002E53F8">
      <w:pPr>
        <w:pStyle w:val="METTeaser"/>
        <w:rPr>
          <w:rFonts w:cs="Neue Frutiger World"/>
          <w:lang w:val="en-US"/>
        </w:rPr>
      </w:pPr>
      <w:bookmarkStart w:id="1" w:name="_Hlk25926789"/>
      <w:bookmarkEnd w:id="0"/>
      <w:proofErr w:type="spellStart"/>
      <w:r w:rsidRPr="00FE1220">
        <w:rPr>
          <w:lang w:val="en-US"/>
        </w:rPr>
        <w:t>Herisau</w:t>
      </w:r>
      <w:proofErr w:type="spellEnd"/>
      <w:r w:rsidR="002F5FA7" w:rsidRPr="00FE1220">
        <w:rPr>
          <w:lang w:val="en-US"/>
        </w:rPr>
        <w:t xml:space="preserve">, </w:t>
      </w:r>
      <w:r w:rsidR="4287F330" w:rsidRPr="00FE1220">
        <w:rPr>
          <w:lang w:val="en-US"/>
        </w:rPr>
        <w:t>December 2021</w:t>
      </w:r>
      <w:r w:rsidR="002F5FA7" w:rsidRPr="00FE1220">
        <w:rPr>
          <w:lang w:val="en-US"/>
        </w:rPr>
        <w:t>.</w:t>
      </w:r>
      <w:r w:rsidRPr="00FE1220">
        <w:rPr>
          <w:lang w:val="en-US"/>
        </w:rPr>
        <w:br/>
      </w:r>
      <w:r w:rsidR="00111127" w:rsidRPr="3F46B24F">
        <w:rPr>
          <w:rFonts w:cs="Neue Frutiger World"/>
          <w:lang w:val="en-US"/>
        </w:rPr>
        <w:t xml:space="preserve">Surface finishing </w:t>
      </w:r>
      <w:r w:rsidR="004C1213" w:rsidRPr="3F46B24F">
        <w:rPr>
          <w:rFonts w:cs="Neue Frutiger World"/>
          <w:lang w:val="en-US"/>
        </w:rPr>
        <w:t xml:space="preserve">such as electroplating </w:t>
      </w:r>
      <w:r w:rsidR="004467F1" w:rsidRPr="3F46B24F">
        <w:rPr>
          <w:rFonts w:cs="Neue Frutiger World"/>
          <w:lang w:val="en-US"/>
        </w:rPr>
        <w:t>is on</w:t>
      </w:r>
      <w:r w:rsidR="39B2A2D9" w:rsidRPr="3F46B24F">
        <w:rPr>
          <w:rFonts w:cs="Neue Frutiger World"/>
          <w:lang w:val="en-US"/>
        </w:rPr>
        <w:t>e</w:t>
      </w:r>
      <w:r w:rsidR="004467F1" w:rsidRPr="3F46B24F">
        <w:rPr>
          <w:rFonts w:cs="Neue Frutiger World"/>
          <w:lang w:val="en-US"/>
        </w:rPr>
        <w:t xml:space="preserve"> of the most important</w:t>
      </w:r>
      <w:r w:rsidR="00B50861" w:rsidRPr="3F46B24F">
        <w:rPr>
          <w:rFonts w:cs="Neue Frutiger World"/>
          <w:lang w:val="en-US"/>
        </w:rPr>
        <w:t xml:space="preserve"> industrial </w:t>
      </w:r>
      <w:r w:rsidR="004467F1" w:rsidRPr="3F46B24F">
        <w:rPr>
          <w:rFonts w:cs="Neue Frutiger World"/>
          <w:lang w:val="en-US"/>
        </w:rPr>
        <w:t>processes</w:t>
      </w:r>
      <w:r w:rsidR="00F0313F" w:rsidRPr="3F46B24F">
        <w:rPr>
          <w:rFonts w:cs="Neue Frutiger World"/>
          <w:lang w:val="en-US"/>
        </w:rPr>
        <w:t xml:space="preserve"> </w:t>
      </w:r>
      <w:r w:rsidRPr="3F46B24F">
        <w:rPr>
          <w:rFonts w:cs="Neue Frutiger World"/>
          <w:lang w:val="en-US"/>
        </w:rPr>
        <w:t>to design products with dedicated physical, chemical, and electronic properties. Purity and composition of solutes, solvents, catalysts, and the electrolytic baths are a key requirement to achieve the desired properties</w:t>
      </w:r>
      <w:r w:rsidR="421FCF1E" w:rsidRPr="3F46B24F">
        <w:rPr>
          <w:rFonts w:cs="Neue Frutiger World"/>
          <w:lang w:val="en-US"/>
        </w:rPr>
        <w:t xml:space="preserve">, </w:t>
      </w:r>
      <w:r w:rsidRPr="3F46B24F">
        <w:rPr>
          <w:rFonts w:cs="Neue Frutiger World"/>
          <w:lang w:val="en-US"/>
        </w:rPr>
        <w:t>prevent damages</w:t>
      </w:r>
      <w:r w:rsidR="3B1C9F35" w:rsidRPr="3F46B24F">
        <w:rPr>
          <w:rFonts w:cs="Neue Frutiger World"/>
          <w:lang w:val="en-US"/>
        </w:rPr>
        <w:t xml:space="preserve"> </w:t>
      </w:r>
      <w:r w:rsidRPr="3F46B24F">
        <w:rPr>
          <w:rFonts w:cs="Neue Frutiger World"/>
          <w:lang w:val="en-US"/>
        </w:rPr>
        <w:t xml:space="preserve">and inferiority of the products by imbalances or contaminations. </w:t>
      </w:r>
      <w:r w:rsidR="00D96CD8" w:rsidRPr="3F46B24F">
        <w:rPr>
          <w:rFonts w:cs="Neue Frutiger World"/>
          <w:lang w:val="en-US"/>
        </w:rPr>
        <w:t>I</w:t>
      </w:r>
      <w:r w:rsidR="00F35F6A" w:rsidRPr="3F46B24F">
        <w:rPr>
          <w:rFonts w:cs="Neue Frutiger World"/>
          <w:lang w:val="en-US"/>
        </w:rPr>
        <w:t xml:space="preserve">mpurities, even on an </w:t>
      </w:r>
      <w:proofErr w:type="spellStart"/>
      <w:r w:rsidR="00F35F6A" w:rsidRPr="3F46B24F">
        <w:rPr>
          <w:rFonts w:cs="Neue Frutiger World"/>
          <w:lang w:val="en-US"/>
        </w:rPr>
        <w:t>ultratrace</w:t>
      </w:r>
      <w:proofErr w:type="spellEnd"/>
      <w:r w:rsidR="00F35F6A" w:rsidRPr="3F46B24F">
        <w:rPr>
          <w:rFonts w:cs="Neue Frutiger World"/>
          <w:lang w:val="en-US"/>
        </w:rPr>
        <w:t xml:space="preserve"> level</w:t>
      </w:r>
      <w:r w:rsidR="00D96CD8" w:rsidRPr="3F46B24F">
        <w:rPr>
          <w:rFonts w:cs="Neue Frutiger World"/>
          <w:lang w:val="en-US"/>
        </w:rPr>
        <w:t>,</w:t>
      </w:r>
      <w:r w:rsidR="00F35F6A" w:rsidRPr="3F46B24F">
        <w:rPr>
          <w:rFonts w:cs="Neue Frutiger World"/>
          <w:lang w:val="en-US"/>
        </w:rPr>
        <w:t xml:space="preserve"> can </w:t>
      </w:r>
      <w:r w:rsidR="00D54CE1" w:rsidRPr="3F46B24F">
        <w:rPr>
          <w:rFonts w:cs="Neue Frutiger World"/>
          <w:lang w:val="en-US"/>
        </w:rPr>
        <w:t>have</w:t>
      </w:r>
      <w:r w:rsidR="00D96CD8" w:rsidRPr="3F46B24F">
        <w:rPr>
          <w:rFonts w:cs="Neue Frutiger World"/>
          <w:lang w:val="en-US"/>
        </w:rPr>
        <w:t xml:space="preserve"> detrimental effects </w:t>
      </w:r>
      <w:r w:rsidR="002E069B" w:rsidRPr="3F46B24F">
        <w:rPr>
          <w:rFonts w:cs="Neue Frutiger World"/>
          <w:lang w:val="en-US"/>
        </w:rPr>
        <w:t xml:space="preserve">for example </w:t>
      </w:r>
      <w:r w:rsidR="00D96CD8" w:rsidRPr="3F46B24F">
        <w:rPr>
          <w:rFonts w:cs="Neue Frutiger World"/>
          <w:lang w:val="en-US"/>
        </w:rPr>
        <w:t xml:space="preserve">on the electrical properties of </w:t>
      </w:r>
      <w:r w:rsidR="006552B4" w:rsidRPr="3F46B24F">
        <w:rPr>
          <w:rFonts w:cs="Neue Frutiger World"/>
          <w:lang w:val="en-US"/>
        </w:rPr>
        <w:t>integrated circuits and final product</w:t>
      </w:r>
      <w:r w:rsidR="002E069B" w:rsidRPr="3F46B24F">
        <w:rPr>
          <w:rFonts w:cs="Neue Frutiger World"/>
          <w:lang w:val="en-US"/>
        </w:rPr>
        <w:t>s in the semiconductor industry</w:t>
      </w:r>
      <w:r w:rsidR="00757FE6" w:rsidRPr="3F46B24F">
        <w:rPr>
          <w:rFonts w:cs="Neue Frutiger World"/>
          <w:lang w:val="en-US"/>
        </w:rPr>
        <w:t>.</w:t>
      </w:r>
      <w:r w:rsidR="00655513" w:rsidRPr="3F46B24F">
        <w:rPr>
          <w:rFonts w:cs="Neue Frutiger World"/>
          <w:lang w:val="en-US"/>
        </w:rPr>
        <w:t xml:space="preserve"> </w:t>
      </w:r>
      <w:r w:rsidR="00B2708F" w:rsidRPr="3F46B24F">
        <w:rPr>
          <w:rFonts w:cs="Neue Frutiger World"/>
          <w:lang w:val="en-US"/>
        </w:rPr>
        <w:t xml:space="preserve">Therefore, Semiconductor Equipment and Materials International (SEMI) </w:t>
      </w:r>
      <w:r w:rsidR="00EE33A3" w:rsidRPr="3F46B24F">
        <w:rPr>
          <w:rFonts w:cs="Neue Frutiger World"/>
          <w:lang w:val="en-US"/>
        </w:rPr>
        <w:t xml:space="preserve">stipulates for many basic chemicals and raw materials </w:t>
      </w:r>
      <w:r w:rsidR="007334A1" w:rsidRPr="3F46B24F">
        <w:rPr>
          <w:rFonts w:cs="Neue Frutiger World"/>
          <w:lang w:val="en-US"/>
        </w:rPr>
        <w:t xml:space="preserve">impurity levels in the low µg/L </w:t>
      </w:r>
      <w:r w:rsidR="00811688" w:rsidRPr="3F46B24F">
        <w:rPr>
          <w:rFonts w:cs="Neue Frutiger World"/>
          <w:lang w:val="en-US"/>
        </w:rPr>
        <w:t xml:space="preserve">range. Ion chromatography (IC) </w:t>
      </w:r>
      <w:r w:rsidR="006C7C62" w:rsidRPr="3F46B24F">
        <w:rPr>
          <w:rFonts w:cs="Neue Frutiger World"/>
          <w:lang w:val="en-US"/>
        </w:rPr>
        <w:t xml:space="preserve">is </w:t>
      </w:r>
      <w:r w:rsidR="007A7627" w:rsidRPr="3F46B24F">
        <w:rPr>
          <w:rFonts w:cs="Neue Frutiger World"/>
          <w:lang w:val="en-US"/>
        </w:rPr>
        <w:t xml:space="preserve">the ideal method </w:t>
      </w:r>
      <w:r w:rsidR="00E242DB" w:rsidRPr="3F46B24F">
        <w:rPr>
          <w:rFonts w:cs="Neue Frutiger World"/>
          <w:lang w:val="en-US"/>
        </w:rPr>
        <w:t>for</w:t>
      </w:r>
      <w:r w:rsidR="007A7627" w:rsidRPr="3F46B24F">
        <w:rPr>
          <w:rFonts w:cs="Neue Frutiger World"/>
          <w:lang w:val="en-US"/>
        </w:rPr>
        <w:t xml:space="preserve"> analyz</w:t>
      </w:r>
      <w:r w:rsidR="00E242DB" w:rsidRPr="3F46B24F">
        <w:rPr>
          <w:rFonts w:cs="Neue Frutiger World"/>
          <w:lang w:val="en-US"/>
        </w:rPr>
        <w:t>ing</w:t>
      </w:r>
      <w:r w:rsidR="007A7627" w:rsidRPr="3F46B24F">
        <w:rPr>
          <w:rFonts w:cs="Neue Frutiger World"/>
          <w:lang w:val="en-US"/>
        </w:rPr>
        <w:t xml:space="preserve"> ionic impurities</w:t>
      </w:r>
      <w:r w:rsidR="003A1FBF" w:rsidRPr="3F46B24F">
        <w:rPr>
          <w:rFonts w:cs="Neue Frutiger World"/>
          <w:lang w:val="en-US"/>
        </w:rPr>
        <w:t>,</w:t>
      </w:r>
      <w:r w:rsidR="007A7627" w:rsidRPr="3F46B24F">
        <w:rPr>
          <w:rFonts w:cs="Neue Frutiger World"/>
          <w:lang w:val="en-US"/>
        </w:rPr>
        <w:t xml:space="preserve"> </w:t>
      </w:r>
      <w:r w:rsidR="00162BCB" w:rsidRPr="3F46B24F">
        <w:rPr>
          <w:rFonts w:cs="Neue Frutiger World"/>
          <w:lang w:val="en-US"/>
        </w:rPr>
        <w:t>even in the ng/L range.</w:t>
      </w:r>
    </w:p>
    <w:tbl>
      <w:tblPr>
        <w:tblStyle w:val="TableGrid"/>
        <w:tblW w:w="0" w:type="auto"/>
        <w:tblCellMar>
          <w:left w:w="0" w:type="dxa"/>
          <w:bottom w:w="57" w:type="dxa"/>
          <w:right w:w="227" w:type="dxa"/>
        </w:tblCellMar>
        <w:tblLook w:val="04A0" w:firstRow="1" w:lastRow="0" w:firstColumn="1" w:lastColumn="0" w:noHBand="0" w:noVBand="1"/>
      </w:tblPr>
      <w:tblGrid>
        <w:gridCol w:w="4927"/>
        <w:gridCol w:w="4927"/>
      </w:tblGrid>
      <w:tr w:rsidR="006140C9" w:rsidRPr="001460AC" w14:paraId="2E114280" w14:textId="77777777" w:rsidTr="3F46B24F">
        <w:trPr>
          <w:trHeight w:val="2698"/>
        </w:trPr>
        <w:tc>
          <w:tcPr>
            <w:tcW w:w="4927" w:type="dxa"/>
            <w:tcBorders>
              <w:top w:val="nil"/>
              <w:left w:val="nil"/>
              <w:bottom w:val="nil"/>
              <w:right w:val="nil"/>
            </w:tcBorders>
          </w:tcPr>
          <w:bookmarkEnd w:id="1"/>
          <w:p w14:paraId="588C7C30" w14:textId="527A1E3D" w:rsidR="00F97063" w:rsidRPr="00245E36" w:rsidRDefault="00F7171A" w:rsidP="003B6960">
            <w:pPr>
              <w:rPr>
                <w:lang w:val="en-US"/>
              </w:rPr>
            </w:pPr>
            <w:r w:rsidRPr="3F46B24F">
              <w:rPr>
                <w:lang w:val="en-US"/>
              </w:rPr>
              <w:t>Impurities like fluoride, chloride, bromide, nitrite, nitrate, phosphate, or sulfate may alter the properties of a bath</w:t>
            </w:r>
            <w:r w:rsidR="267CC716" w:rsidRPr="3F46B24F">
              <w:rPr>
                <w:lang w:val="en-US"/>
              </w:rPr>
              <w:t xml:space="preserve">. </w:t>
            </w:r>
            <w:r w:rsidR="5FBA67A0" w:rsidRPr="3F46B24F">
              <w:rPr>
                <w:lang w:val="en-US"/>
              </w:rPr>
              <w:t>Consequently, t</w:t>
            </w:r>
            <w:r w:rsidRPr="3F46B24F">
              <w:rPr>
                <w:lang w:val="en-US"/>
              </w:rPr>
              <w:t>he plating properties</w:t>
            </w:r>
            <w:r w:rsidR="6B70E6E4" w:rsidRPr="3F46B24F">
              <w:rPr>
                <w:lang w:val="en-US"/>
              </w:rPr>
              <w:t xml:space="preserve"> </w:t>
            </w:r>
            <w:r w:rsidR="5FFA2BBA" w:rsidRPr="3F46B24F">
              <w:rPr>
                <w:lang w:val="en-US"/>
              </w:rPr>
              <w:t xml:space="preserve">are impaired </w:t>
            </w:r>
            <w:r w:rsidR="6B70E6E4" w:rsidRPr="3F46B24F">
              <w:rPr>
                <w:lang w:val="en-US"/>
              </w:rPr>
              <w:t xml:space="preserve">or </w:t>
            </w:r>
            <w:r w:rsidR="743B7368" w:rsidRPr="3F46B24F">
              <w:rPr>
                <w:lang w:val="en-US"/>
              </w:rPr>
              <w:t xml:space="preserve">the semiconductor </w:t>
            </w:r>
            <w:r w:rsidR="6B70E6E4" w:rsidRPr="3F46B24F">
              <w:rPr>
                <w:lang w:val="en-US"/>
              </w:rPr>
              <w:t>even damage</w:t>
            </w:r>
            <w:r w:rsidR="0ADB7CEA" w:rsidRPr="3F46B24F">
              <w:rPr>
                <w:lang w:val="en-US"/>
              </w:rPr>
              <w:t>d.</w:t>
            </w:r>
            <w:r w:rsidRPr="3F46B24F">
              <w:rPr>
                <w:lang w:val="en-US"/>
              </w:rPr>
              <w:t xml:space="preserve"> </w:t>
            </w:r>
            <w:r w:rsidR="7149A414" w:rsidRPr="3F46B24F">
              <w:rPr>
                <w:lang w:val="en-US"/>
              </w:rPr>
              <w:t>C</w:t>
            </w:r>
            <w:r w:rsidR="2CB46DB1" w:rsidRPr="3F46B24F">
              <w:rPr>
                <w:lang w:val="en-US"/>
              </w:rPr>
              <w:t>hemicals and raw materials used for</w:t>
            </w:r>
            <w:r w:rsidR="2292F680" w:rsidRPr="3F46B24F">
              <w:rPr>
                <w:lang w:val="en-US"/>
              </w:rPr>
              <w:t xml:space="preserve"> process solutions</w:t>
            </w:r>
            <w:r w:rsidR="5206CEFC" w:rsidRPr="3F46B24F">
              <w:rPr>
                <w:lang w:val="en-US"/>
              </w:rPr>
              <w:t>,</w:t>
            </w:r>
            <w:r w:rsidR="2292F680" w:rsidRPr="3F46B24F">
              <w:rPr>
                <w:lang w:val="en-US"/>
              </w:rPr>
              <w:t xml:space="preserve"> such as etching,</w:t>
            </w:r>
            <w:r w:rsidR="66CC9625" w:rsidRPr="3F46B24F">
              <w:rPr>
                <w:lang w:val="en-US"/>
              </w:rPr>
              <w:t xml:space="preserve"> plating, or</w:t>
            </w:r>
            <w:r w:rsidR="2292F680" w:rsidRPr="3F46B24F">
              <w:rPr>
                <w:lang w:val="en-US"/>
              </w:rPr>
              <w:t xml:space="preserve"> cleaning solutions</w:t>
            </w:r>
            <w:r w:rsidR="020F197F" w:rsidRPr="3F46B24F">
              <w:rPr>
                <w:lang w:val="en-US"/>
              </w:rPr>
              <w:t xml:space="preserve">, need to be virtually free of such ionic impurities. </w:t>
            </w:r>
            <w:r w:rsidRPr="3F46B24F">
              <w:rPr>
                <w:lang w:val="en-US"/>
              </w:rPr>
              <w:t>IC</w:t>
            </w:r>
            <w:r w:rsidR="47C96A1C" w:rsidRPr="3F46B24F">
              <w:rPr>
                <w:lang w:val="en-US"/>
              </w:rPr>
              <w:t>,</w:t>
            </w:r>
            <w:r w:rsidR="590CBBD0" w:rsidRPr="3F46B24F">
              <w:rPr>
                <w:lang w:val="en-US"/>
              </w:rPr>
              <w:t xml:space="preserve"> combined with</w:t>
            </w:r>
            <w:r w:rsidR="57AC80F1" w:rsidRPr="3F46B24F">
              <w:rPr>
                <w:lang w:val="en-US"/>
              </w:rPr>
              <w:t xml:space="preserve"> </w:t>
            </w:r>
            <w:hyperlink r:id="rId12" w:history="1">
              <w:r w:rsidR="69DFC38C" w:rsidRPr="00D436FA">
                <w:rPr>
                  <w:rStyle w:val="Hyperlink"/>
                  <w:lang w:val="en-US"/>
                </w:rPr>
                <w:t>Inline Matrix Elimination and Inline Preconcentration</w:t>
              </w:r>
            </w:hyperlink>
            <w:r w:rsidR="47C96A1C" w:rsidRPr="3F46B24F">
              <w:rPr>
                <w:rStyle w:val="CommentReference"/>
                <w:lang w:val="en-US"/>
              </w:rPr>
              <w:t>,</w:t>
            </w:r>
            <w:r w:rsidR="590CBBD0" w:rsidRPr="3F46B24F">
              <w:rPr>
                <w:lang w:val="en-US"/>
              </w:rPr>
              <w:t xml:space="preserve"> is </w:t>
            </w:r>
            <w:r w:rsidR="0F76AD5E" w:rsidRPr="3F46B24F">
              <w:rPr>
                <w:lang w:val="en-US"/>
              </w:rPr>
              <w:t xml:space="preserve">ideal </w:t>
            </w:r>
            <w:r w:rsidR="30245A50" w:rsidRPr="3F46B24F">
              <w:rPr>
                <w:lang w:val="en-US"/>
              </w:rPr>
              <w:t>to</w:t>
            </w:r>
            <w:r w:rsidR="590CBBD0" w:rsidRPr="3F46B24F">
              <w:rPr>
                <w:lang w:val="en-US"/>
              </w:rPr>
              <w:t xml:space="preserve"> determin</w:t>
            </w:r>
            <w:r w:rsidR="30245A50" w:rsidRPr="3F46B24F">
              <w:rPr>
                <w:lang w:val="en-US"/>
              </w:rPr>
              <w:t>e</w:t>
            </w:r>
            <w:r w:rsidR="590CBBD0" w:rsidRPr="3F46B24F">
              <w:rPr>
                <w:lang w:val="en-US"/>
              </w:rPr>
              <w:t xml:space="preserve"> such impurities even in </w:t>
            </w:r>
            <w:proofErr w:type="spellStart"/>
            <w:r w:rsidR="590CBBD0" w:rsidRPr="3F46B24F">
              <w:rPr>
                <w:lang w:val="en-US"/>
              </w:rPr>
              <w:t>ultratraces</w:t>
            </w:r>
            <w:proofErr w:type="spellEnd"/>
            <w:r w:rsidR="797F453E" w:rsidRPr="3F46B24F">
              <w:rPr>
                <w:lang w:val="en-US"/>
              </w:rPr>
              <w:t xml:space="preserve">. </w:t>
            </w:r>
          </w:p>
        </w:tc>
        <w:tc>
          <w:tcPr>
            <w:tcW w:w="4927" w:type="dxa"/>
            <w:tcBorders>
              <w:top w:val="nil"/>
              <w:left w:val="nil"/>
              <w:bottom w:val="nil"/>
              <w:right w:val="nil"/>
            </w:tcBorders>
            <w:tcMar>
              <w:left w:w="227" w:type="dxa"/>
              <w:right w:w="0" w:type="dxa"/>
            </w:tcMar>
          </w:tcPr>
          <w:p w14:paraId="20851F5F" w14:textId="64C48031" w:rsidR="006140C9" w:rsidRPr="00245E36" w:rsidRDefault="00FE1DB4" w:rsidP="0042688C">
            <w:pPr>
              <w:rPr>
                <w:b/>
                <w:lang w:val="en-US"/>
              </w:rPr>
            </w:pPr>
            <w:r>
              <w:rPr>
                <w:noProof/>
                <w:lang w:val="de-CH" w:eastAsia="de-CH"/>
              </w:rPr>
              <w:drawing>
                <wp:anchor distT="0" distB="0" distL="114300" distR="114300" simplePos="0" relativeHeight="251658240" behindDoc="0" locked="0" layoutInCell="1" allowOverlap="1" wp14:anchorId="5C1E5502" wp14:editId="6127577D">
                  <wp:simplePos x="0" y="0"/>
                  <wp:positionH relativeFrom="column">
                    <wp:posOffset>-22860</wp:posOffset>
                  </wp:positionH>
                  <wp:positionV relativeFrom="paragraph">
                    <wp:posOffset>40640</wp:posOffset>
                  </wp:positionV>
                  <wp:extent cx="2945130" cy="1652905"/>
                  <wp:effectExtent l="0" t="0" r="7620" b="4445"/>
                  <wp:wrapThrough wrapText="bothSides">
                    <wp:wrapPolygon edited="0">
                      <wp:start x="0" y="0"/>
                      <wp:lineTo x="0" y="21409"/>
                      <wp:lineTo x="21516" y="21409"/>
                      <wp:lineTo x="21516"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noChangeArrowheads="1"/>
                          </pic:cNvPicPr>
                        </pic:nvPicPr>
                        <pic:blipFill rotWithShape="1">
                          <a:blip r:embed="rId13">
                            <a:extLst>
                              <a:ext uri="{28A0092B-C50C-407E-A947-70E740481C1C}">
                                <a14:useLocalDpi xmlns:a14="http://schemas.microsoft.com/office/drawing/2010/main" val="0"/>
                              </a:ext>
                            </a:extLst>
                          </a:blip>
                          <a:srcRect t="6" b="6"/>
                          <a:stretch/>
                        </pic:blipFill>
                        <pic:spPr bwMode="auto">
                          <a:xfrm>
                            <a:off x="0" y="0"/>
                            <a:ext cx="2945130" cy="16529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A44EC00" w14:textId="6BADB57F" w:rsidR="00635994" w:rsidRDefault="00635994" w:rsidP="003B6960">
      <w:pPr>
        <w:rPr>
          <w:lang w:val="en-US"/>
        </w:rPr>
      </w:pPr>
      <w:bookmarkStart w:id="2" w:name="_Hlk25927200"/>
      <w:r w:rsidRPr="007D5B4D">
        <w:rPr>
          <w:lang w:val="en-US"/>
        </w:rPr>
        <w:t>Inline Matrix Elimination removes uncharged or oppositely charge</w:t>
      </w:r>
      <w:r>
        <w:rPr>
          <w:lang w:val="en-US"/>
        </w:rPr>
        <w:t>d matrix components (e.g., hydrogen peroxide)</w:t>
      </w:r>
      <w:r w:rsidR="003B1A84">
        <w:rPr>
          <w:lang w:val="en-US"/>
        </w:rPr>
        <w:t>,</w:t>
      </w:r>
      <w:r w:rsidR="0085333B">
        <w:rPr>
          <w:lang w:val="en-US"/>
        </w:rPr>
        <w:t xml:space="preserve"> </w:t>
      </w:r>
      <w:r w:rsidR="00345357">
        <w:rPr>
          <w:lang w:val="en-US"/>
        </w:rPr>
        <w:t xml:space="preserve">thus </w:t>
      </w:r>
      <w:r>
        <w:rPr>
          <w:lang w:val="en-US"/>
        </w:rPr>
        <w:t>reduc</w:t>
      </w:r>
      <w:r w:rsidR="0085333B">
        <w:rPr>
          <w:lang w:val="en-US"/>
        </w:rPr>
        <w:t>ing</w:t>
      </w:r>
      <w:r w:rsidR="00E07800">
        <w:rPr>
          <w:lang w:val="en-US"/>
        </w:rPr>
        <w:t xml:space="preserve"> sample preparation and improv</w:t>
      </w:r>
      <w:r w:rsidR="0085333B">
        <w:rPr>
          <w:lang w:val="en-US"/>
        </w:rPr>
        <w:t>ing</w:t>
      </w:r>
      <w:r w:rsidR="00E07800">
        <w:rPr>
          <w:lang w:val="en-US"/>
        </w:rPr>
        <w:t xml:space="preserve"> the column lif</w:t>
      </w:r>
      <w:r w:rsidR="004B7ADC">
        <w:rPr>
          <w:lang w:val="en-US"/>
        </w:rPr>
        <w:t xml:space="preserve">etime. </w:t>
      </w:r>
      <w:r w:rsidR="00345357">
        <w:rPr>
          <w:lang w:val="en-US"/>
        </w:rPr>
        <w:t>A</w:t>
      </w:r>
      <w:r w:rsidR="004B7ADC">
        <w:rPr>
          <w:lang w:val="en-US"/>
        </w:rPr>
        <w:t xml:space="preserve">dditional combination with </w:t>
      </w:r>
      <w:r w:rsidR="00160E69">
        <w:rPr>
          <w:lang w:val="en-US"/>
        </w:rPr>
        <w:t xml:space="preserve">the </w:t>
      </w:r>
      <w:r w:rsidR="00182CDE">
        <w:rPr>
          <w:lang w:val="en-US"/>
        </w:rPr>
        <w:t xml:space="preserve">intelligent </w:t>
      </w:r>
      <w:r w:rsidR="004B7ADC">
        <w:rPr>
          <w:lang w:val="en-US"/>
        </w:rPr>
        <w:t>Inline Preconcentration</w:t>
      </w:r>
      <w:r w:rsidR="00182CDE">
        <w:rPr>
          <w:lang w:val="en-US"/>
        </w:rPr>
        <w:t xml:space="preserve"> </w:t>
      </w:r>
      <w:r w:rsidR="001B46D5">
        <w:rPr>
          <w:lang w:val="en-US"/>
        </w:rPr>
        <w:t>increases the measuring sensitivity</w:t>
      </w:r>
      <w:r w:rsidR="0085333B">
        <w:rPr>
          <w:lang w:val="en-US"/>
        </w:rPr>
        <w:t>,</w:t>
      </w:r>
      <w:r w:rsidR="00160E69">
        <w:rPr>
          <w:lang w:val="en-US"/>
        </w:rPr>
        <w:t xml:space="preserve"> allowing the analysis of impurities in the ng/L range. </w:t>
      </w:r>
    </w:p>
    <w:p w14:paraId="63D8F3B6" w14:textId="77777777" w:rsidR="0037640E" w:rsidRDefault="0037640E" w:rsidP="003B6960">
      <w:pPr>
        <w:rPr>
          <w:lang w:val="en-US"/>
        </w:rPr>
      </w:pPr>
    </w:p>
    <w:p w14:paraId="28F9BC71" w14:textId="6523A697" w:rsidR="003B6960" w:rsidRDefault="003B6960" w:rsidP="003B6960">
      <w:pPr>
        <w:rPr>
          <w:lang w:val="en-US"/>
        </w:rPr>
      </w:pPr>
      <w:r w:rsidRPr="3F46B24F">
        <w:rPr>
          <w:lang w:val="en-US"/>
        </w:rPr>
        <w:t>Example applications include:</w:t>
      </w:r>
    </w:p>
    <w:p w14:paraId="2EAA8719" w14:textId="33B08F95" w:rsidR="009F5CEC" w:rsidRDefault="009F5CEC" w:rsidP="003B6960">
      <w:pPr>
        <w:pStyle w:val="ListParagraph"/>
        <w:numPr>
          <w:ilvl w:val="0"/>
          <w:numId w:val="2"/>
        </w:numPr>
        <w:rPr>
          <w:lang w:val="en-US"/>
        </w:rPr>
      </w:pPr>
      <w:r>
        <w:rPr>
          <w:lang w:val="en-US"/>
        </w:rPr>
        <w:t xml:space="preserve">Trace </w:t>
      </w:r>
      <w:r w:rsidR="00A636C8">
        <w:rPr>
          <w:lang w:val="en-US"/>
        </w:rPr>
        <w:t>an</w:t>
      </w:r>
      <w:r>
        <w:rPr>
          <w:lang w:val="en-US"/>
        </w:rPr>
        <w:t>ion</w:t>
      </w:r>
      <w:r w:rsidR="00A636C8">
        <w:rPr>
          <w:lang w:val="en-US"/>
        </w:rPr>
        <w:t xml:space="preserve"> and cation</w:t>
      </w:r>
      <w:r>
        <w:rPr>
          <w:lang w:val="en-US"/>
        </w:rPr>
        <w:t xml:space="preserve"> analysis in ultrapure water</w:t>
      </w:r>
    </w:p>
    <w:p w14:paraId="0FBF0E73" w14:textId="489F9F2E" w:rsidR="003B6960" w:rsidRDefault="003B6960" w:rsidP="003B6960">
      <w:pPr>
        <w:pStyle w:val="ListParagraph"/>
        <w:numPr>
          <w:ilvl w:val="0"/>
          <w:numId w:val="2"/>
        </w:numPr>
        <w:rPr>
          <w:lang w:val="en-US"/>
        </w:rPr>
      </w:pPr>
      <w:r>
        <w:rPr>
          <w:lang w:val="en-US"/>
        </w:rPr>
        <w:t>Trace anion analysis in acid</w:t>
      </w:r>
      <w:r w:rsidR="009F5CEC">
        <w:rPr>
          <w:lang w:val="en-US"/>
        </w:rPr>
        <w:t>s</w:t>
      </w:r>
    </w:p>
    <w:p w14:paraId="169E7604" w14:textId="77777777" w:rsidR="003B6960" w:rsidRDefault="003B6960" w:rsidP="00024605">
      <w:pPr>
        <w:pStyle w:val="ListParagraph"/>
        <w:numPr>
          <w:ilvl w:val="0"/>
          <w:numId w:val="2"/>
        </w:numPr>
        <w:rPr>
          <w:lang w:val="en-US"/>
        </w:rPr>
      </w:pPr>
      <w:r w:rsidRPr="003B6960">
        <w:rPr>
          <w:lang w:val="en-US"/>
        </w:rPr>
        <w:t xml:space="preserve">Chloride and sulfate in tetramethylammonium hydroxide (TMAH) </w:t>
      </w:r>
    </w:p>
    <w:p w14:paraId="6730EACF" w14:textId="41C41ACE" w:rsidR="004B2D77" w:rsidRDefault="003B6960" w:rsidP="00024605">
      <w:pPr>
        <w:pStyle w:val="ListParagraph"/>
        <w:numPr>
          <w:ilvl w:val="0"/>
          <w:numId w:val="2"/>
        </w:numPr>
        <w:rPr>
          <w:lang w:val="en-US"/>
        </w:rPr>
      </w:pPr>
      <w:r w:rsidRPr="003B6960">
        <w:rPr>
          <w:lang w:val="en-US"/>
        </w:rPr>
        <w:t xml:space="preserve">Anionic impurities in hydrogen peroxide or organic solvents </w:t>
      </w:r>
      <w:r w:rsidR="009F5CEC">
        <w:rPr>
          <w:lang w:val="en-US"/>
        </w:rPr>
        <w:t xml:space="preserve">such </w:t>
      </w:r>
      <w:r w:rsidRPr="003B6960">
        <w:rPr>
          <w:lang w:val="en-US"/>
        </w:rPr>
        <w:t>as isopropanol</w:t>
      </w:r>
    </w:p>
    <w:p w14:paraId="57EE380F" w14:textId="7C050918" w:rsidR="00266649" w:rsidRPr="001460AC" w:rsidRDefault="00266649" w:rsidP="00266649">
      <w:pPr>
        <w:rPr>
          <w:lang w:val="en-US"/>
        </w:rPr>
      </w:pPr>
      <w:r w:rsidRPr="3F46B24F">
        <w:rPr>
          <w:lang w:val="en-US"/>
        </w:rPr>
        <w:t xml:space="preserve">The robustness of the technique allows to handle almost all process solutions, such as etching, extracting, or rinsing solutions. </w:t>
      </w:r>
    </w:p>
    <w:bookmarkEnd w:id="2"/>
    <w:p w14:paraId="5ACB28B9" w14:textId="77777777" w:rsidR="003B6960" w:rsidRDefault="003B6960" w:rsidP="000B40D2">
      <w:pPr>
        <w:rPr>
          <w:sz w:val="28"/>
          <w:szCs w:val="32"/>
          <w:lang w:val="en-US"/>
        </w:rPr>
      </w:pPr>
    </w:p>
    <w:p w14:paraId="2523C89F" w14:textId="27F0C53B" w:rsidR="000B40D2" w:rsidRPr="00FE1DB4" w:rsidRDefault="00F7171A" w:rsidP="000B40D2">
      <w:pPr>
        <w:rPr>
          <w:sz w:val="28"/>
          <w:szCs w:val="32"/>
          <w:lang w:val="en-US"/>
        </w:rPr>
      </w:pPr>
      <w:r w:rsidRPr="00FE1DB4">
        <w:rPr>
          <w:sz w:val="28"/>
          <w:szCs w:val="32"/>
          <w:lang w:val="en-US"/>
        </w:rPr>
        <w:t>Downloads</w:t>
      </w:r>
    </w:p>
    <w:p w14:paraId="396AD113" w14:textId="446F1C08" w:rsidR="00F7171A" w:rsidRPr="00060FA5" w:rsidRDefault="00F7171A" w:rsidP="00F7171A">
      <w:pPr>
        <w:rPr>
          <w:lang w:val="en-US"/>
        </w:rPr>
      </w:pPr>
      <w:r w:rsidRPr="004F3AC5">
        <w:rPr>
          <w:lang w:val="en-US"/>
        </w:rPr>
        <w:t>AN-S-304</w:t>
      </w:r>
      <w:r w:rsidRPr="00060FA5">
        <w:rPr>
          <w:lang w:val="en-US"/>
        </w:rPr>
        <w:t xml:space="preserve"> Variable Inline Preconcentration including Matrix Elimination for trace anion analysis (</w:t>
      </w:r>
      <w:proofErr w:type="spellStart"/>
      <w:r w:rsidRPr="00060FA5">
        <w:rPr>
          <w:lang w:val="en-US"/>
        </w:rPr>
        <w:t>MiPCT</w:t>
      </w:r>
      <w:proofErr w:type="spellEnd"/>
      <w:r w:rsidRPr="00060FA5">
        <w:rPr>
          <w:lang w:val="en-US"/>
        </w:rPr>
        <w:t>-ME) </w:t>
      </w:r>
    </w:p>
    <w:p w14:paraId="51E39F24" w14:textId="2CDABEB7" w:rsidR="00F7171A" w:rsidRDefault="00F7171A" w:rsidP="00F7171A">
      <w:pPr>
        <w:rPr>
          <w:lang w:val="en-US"/>
        </w:rPr>
      </w:pPr>
      <w:r w:rsidRPr="001835C6">
        <w:rPr>
          <w:lang w:val="en-US"/>
        </w:rPr>
        <w:t>AN-S-067</w:t>
      </w:r>
      <w:r w:rsidRPr="00060FA5">
        <w:rPr>
          <w:lang w:val="en-US"/>
        </w:rPr>
        <w:t xml:space="preserve"> Traces of chloride and sulfate in a developing bath</w:t>
      </w:r>
    </w:p>
    <w:p w14:paraId="1EB61604" w14:textId="11F309C9" w:rsidR="007B2BCC" w:rsidRDefault="007B2BCC" w:rsidP="00F7171A">
      <w:pPr>
        <w:rPr>
          <w:lang w:val="en-US"/>
        </w:rPr>
      </w:pPr>
      <w:r>
        <w:rPr>
          <w:lang w:val="en-US"/>
        </w:rPr>
        <w:t>AN-S-250 Trace anions in tetramethylammonium hydroxide (TMAOH)</w:t>
      </w:r>
    </w:p>
    <w:p w14:paraId="33CB2608" w14:textId="3F8FCED4" w:rsidR="00D66623" w:rsidRDefault="00D66623" w:rsidP="00F7171A">
      <w:pPr>
        <w:rPr>
          <w:lang w:val="en-US"/>
        </w:rPr>
      </w:pPr>
      <w:r>
        <w:rPr>
          <w:lang w:val="en-US"/>
        </w:rPr>
        <w:t>AN-CS</w:t>
      </w:r>
      <w:r w:rsidR="002174A5">
        <w:rPr>
          <w:lang w:val="en-US"/>
        </w:rPr>
        <w:t>-01</w:t>
      </w:r>
      <w:r w:rsidR="00306076">
        <w:rPr>
          <w:lang w:val="en-US"/>
        </w:rPr>
        <w:t xml:space="preserve">2 </w:t>
      </w:r>
      <w:r w:rsidR="00822B08" w:rsidRPr="00822B08">
        <w:rPr>
          <w:lang w:val="en-US"/>
        </w:rPr>
        <w:t>Determination of trimethylamine and standard cations in 30% hydrogen peroxide (H</w:t>
      </w:r>
      <w:r w:rsidR="00822B08" w:rsidRPr="00193708">
        <w:rPr>
          <w:vertAlign w:val="subscript"/>
          <w:lang w:val="en-US"/>
        </w:rPr>
        <w:t>2</w:t>
      </w:r>
      <w:r w:rsidR="00822B08" w:rsidRPr="00822B08">
        <w:rPr>
          <w:lang w:val="en-US"/>
        </w:rPr>
        <w:t>O</w:t>
      </w:r>
      <w:r w:rsidR="00822B08" w:rsidRPr="00193708">
        <w:rPr>
          <w:vertAlign w:val="subscript"/>
          <w:lang w:val="en-US"/>
        </w:rPr>
        <w:t>2</w:t>
      </w:r>
      <w:r w:rsidR="00822B08" w:rsidRPr="00822B08">
        <w:rPr>
          <w:lang w:val="en-US"/>
        </w:rPr>
        <w:t>)</w:t>
      </w:r>
    </w:p>
    <w:p w14:paraId="6F005376" w14:textId="76E863FB" w:rsidR="002174A5" w:rsidRDefault="002174A5" w:rsidP="00F7171A">
      <w:pPr>
        <w:rPr>
          <w:lang w:val="en-US"/>
        </w:rPr>
      </w:pPr>
      <w:r>
        <w:rPr>
          <w:lang w:val="en-US"/>
        </w:rPr>
        <w:t>AN-S-352</w:t>
      </w:r>
      <w:r w:rsidR="00660696">
        <w:rPr>
          <w:lang w:val="en-US"/>
        </w:rPr>
        <w:t xml:space="preserve"> </w:t>
      </w:r>
      <w:r w:rsidR="00660696" w:rsidRPr="00660696">
        <w:rPr>
          <w:lang w:val="en-US"/>
        </w:rPr>
        <w:t>Determination of pyrophosphate and standard anions in 30% hydrogen peroxide (H</w:t>
      </w:r>
      <w:r w:rsidR="00660696" w:rsidRPr="00193708">
        <w:rPr>
          <w:vertAlign w:val="subscript"/>
          <w:lang w:val="en-US"/>
        </w:rPr>
        <w:t>2</w:t>
      </w:r>
      <w:r w:rsidR="00660696" w:rsidRPr="00660696">
        <w:rPr>
          <w:lang w:val="en-US"/>
        </w:rPr>
        <w:t>O</w:t>
      </w:r>
      <w:r w:rsidR="00660696" w:rsidRPr="00193708">
        <w:rPr>
          <w:vertAlign w:val="subscript"/>
          <w:lang w:val="en-US"/>
        </w:rPr>
        <w:t>2</w:t>
      </w:r>
      <w:r w:rsidR="00660696" w:rsidRPr="00660696">
        <w:rPr>
          <w:lang w:val="en-US"/>
        </w:rPr>
        <w:t>)</w:t>
      </w:r>
    </w:p>
    <w:p w14:paraId="590C2EB3" w14:textId="7629FC76" w:rsidR="00A02454" w:rsidRPr="00DC6C02" w:rsidRDefault="00BF0E8D" w:rsidP="00F7171A">
      <w:pPr>
        <w:rPr>
          <w:lang w:val="en-US"/>
        </w:rPr>
      </w:pPr>
      <w:r w:rsidRPr="00DC6C02">
        <w:rPr>
          <w:lang w:val="en-US"/>
        </w:rPr>
        <w:lastRenderedPageBreak/>
        <w:t xml:space="preserve">8.940.5002 </w:t>
      </w:r>
      <w:r w:rsidR="002E56E2" w:rsidRPr="00DC6C02">
        <w:rPr>
          <w:lang w:val="en-US"/>
        </w:rPr>
        <w:t xml:space="preserve">Brochure on </w:t>
      </w:r>
      <w:r w:rsidR="00DC6C02" w:rsidRPr="00DC6C02">
        <w:rPr>
          <w:lang w:val="en-US"/>
        </w:rPr>
        <w:t xml:space="preserve">Metrohm Inline Sample </w:t>
      </w:r>
      <w:r w:rsidR="00DC6C02" w:rsidRPr="0090698F">
        <w:rPr>
          <w:lang w:val="en-US"/>
        </w:rPr>
        <w:t>Preparation</w:t>
      </w:r>
    </w:p>
    <w:p w14:paraId="5812B91C" w14:textId="77777777" w:rsidR="00FE1DB4" w:rsidRPr="00DC6C02" w:rsidRDefault="00FE1DB4" w:rsidP="00F7171A">
      <w:pP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1253"/>
        <w:gridCol w:w="7647"/>
      </w:tblGrid>
      <w:tr w:rsidR="000B40D2" w14:paraId="42925326" w14:textId="77777777" w:rsidTr="00024605">
        <w:tc>
          <w:tcPr>
            <w:tcW w:w="1253" w:type="dxa"/>
          </w:tcPr>
          <w:p w14:paraId="34A58977" w14:textId="77777777" w:rsidR="000B40D2" w:rsidRPr="00EA1800" w:rsidRDefault="000B40D2" w:rsidP="00EA1800">
            <w:pPr>
              <w:pStyle w:val="METHervorhebung"/>
              <w:rPr>
                <w:rStyle w:val="Strong"/>
                <w:b/>
              </w:rPr>
            </w:pPr>
            <w:r w:rsidRPr="00EA1800">
              <w:rPr>
                <w:rStyle w:val="Strong"/>
                <w:b/>
              </w:rPr>
              <w:t xml:space="preserve">Weblink: </w:t>
            </w:r>
          </w:p>
        </w:tc>
        <w:tc>
          <w:tcPr>
            <w:tcW w:w="7647" w:type="dxa"/>
          </w:tcPr>
          <w:p w14:paraId="4D975B31" w14:textId="77777777" w:rsidR="000B40D2" w:rsidRDefault="000B40D2" w:rsidP="00024605">
            <w:pPr>
              <w:rPr>
                <w:rStyle w:val="Strong"/>
              </w:rPr>
            </w:pPr>
            <w:r w:rsidRPr="003B501D">
              <w:rPr>
                <w:lang w:val="en-US"/>
              </w:rPr>
              <w:t>news.metrohm.com</w:t>
            </w:r>
          </w:p>
        </w:tc>
      </w:tr>
      <w:tr w:rsidR="000B40D2" w:rsidRPr="001460AC" w14:paraId="0B5600E4" w14:textId="77777777" w:rsidTr="00024605">
        <w:tc>
          <w:tcPr>
            <w:tcW w:w="1253" w:type="dxa"/>
          </w:tcPr>
          <w:p w14:paraId="028CA550" w14:textId="77777777" w:rsidR="000B40D2" w:rsidRPr="00EA1800" w:rsidRDefault="000B40D2" w:rsidP="00EA1800">
            <w:pPr>
              <w:pStyle w:val="METHervorhebung"/>
              <w:rPr>
                <w:rStyle w:val="Strong"/>
                <w:b/>
              </w:rPr>
            </w:pPr>
            <w:r w:rsidRPr="00EA1800">
              <w:rPr>
                <w:rStyle w:val="Strong"/>
                <w:b/>
              </w:rPr>
              <w:t>Keywords:</w:t>
            </w:r>
          </w:p>
        </w:tc>
        <w:tc>
          <w:tcPr>
            <w:tcW w:w="7647" w:type="dxa"/>
          </w:tcPr>
          <w:p w14:paraId="68AE8CA2" w14:textId="0F900F90" w:rsidR="000B40D2" w:rsidRPr="003B501D" w:rsidRDefault="00184FC0" w:rsidP="00024605">
            <w:pPr>
              <w:rPr>
                <w:lang w:val="en-US"/>
              </w:rPr>
            </w:pPr>
            <w:r>
              <w:rPr>
                <w:lang w:val="en-US"/>
              </w:rPr>
              <w:t xml:space="preserve">Ion chromatography, </w:t>
            </w:r>
            <w:r w:rsidR="00957C71">
              <w:rPr>
                <w:lang w:val="en-US"/>
              </w:rPr>
              <w:t xml:space="preserve">MISP, </w:t>
            </w:r>
            <w:r w:rsidR="00300507">
              <w:rPr>
                <w:lang w:val="en-US"/>
              </w:rPr>
              <w:t xml:space="preserve">Metrohm Inline Sample Preparation, trace analysis, anions, </w:t>
            </w:r>
            <w:r w:rsidR="00357640">
              <w:rPr>
                <w:lang w:val="en-US"/>
              </w:rPr>
              <w:t xml:space="preserve">cations, organic acids, </w:t>
            </w:r>
            <w:r w:rsidR="00300507">
              <w:rPr>
                <w:lang w:val="en-US"/>
              </w:rPr>
              <w:t>plating, galvanic coating</w:t>
            </w:r>
            <w:r w:rsidR="00357640">
              <w:rPr>
                <w:lang w:val="en-US"/>
              </w:rPr>
              <w:t>, impurities, solvents, catalysts, chemicals, raw materials, acid, base</w:t>
            </w:r>
            <w:r w:rsidR="00DC6C02">
              <w:rPr>
                <w:lang w:val="en-US"/>
              </w:rPr>
              <w:t>, semiconductor, ele</w:t>
            </w:r>
            <w:r w:rsidR="003121BB">
              <w:rPr>
                <w:lang w:val="en-US"/>
              </w:rPr>
              <w:t>ctronics</w:t>
            </w:r>
          </w:p>
        </w:tc>
      </w:tr>
      <w:tr w:rsidR="000B40D2" w:rsidRPr="001460AC" w14:paraId="454AFAD8" w14:textId="77777777" w:rsidTr="00024605">
        <w:tc>
          <w:tcPr>
            <w:tcW w:w="1253" w:type="dxa"/>
          </w:tcPr>
          <w:p w14:paraId="7D6CF3BB" w14:textId="77777777" w:rsidR="000B40D2" w:rsidRPr="00EA1800" w:rsidRDefault="000B40D2" w:rsidP="00EA1800">
            <w:pPr>
              <w:pStyle w:val="METHervorhebung"/>
              <w:rPr>
                <w:rStyle w:val="Strong"/>
                <w:b/>
              </w:rPr>
            </w:pPr>
            <w:proofErr w:type="spellStart"/>
            <w:r w:rsidRPr="00EA1800">
              <w:rPr>
                <w:rStyle w:val="Strong"/>
                <w:b/>
              </w:rPr>
              <w:t>Branches</w:t>
            </w:r>
            <w:proofErr w:type="spellEnd"/>
            <w:r w:rsidRPr="00EA1800">
              <w:rPr>
                <w:rStyle w:val="Strong"/>
                <w:b/>
              </w:rPr>
              <w:t>:</w:t>
            </w:r>
          </w:p>
        </w:tc>
        <w:tc>
          <w:tcPr>
            <w:tcW w:w="7647" w:type="dxa"/>
          </w:tcPr>
          <w:p w14:paraId="57CF4305" w14:textId="45086D60" w:rsidR="000B40D2" w:rsidRPr="003B501D" w:rsidRDefault="00300507" w:rsidP="00024605">
            <w:pPr>
              <w:rPr>
                <w:lang w:val="en-US"/>
              </w:rPr>
            </w:pPr>
            <w:r>
              <w:rPr>
                <w:lang w:val="en-US"/>
              </w:rPr>
              <w:t>Chemical</w:t>
            </w:r>
            <w:r w:rsidR="00357640">
              <w:rPr>
                <w:lang w:val="en-US"/>
              </w:rPr>
              <w:t xml:space="preserve">; </w:t>
            </w:r>
            <w:r>
              <w:rPr>
                <w:lang w:val="en-US"/>
              </w:rPr>
              <w:t xml:space="preserve">Electronics &amp; electronic components; Metal products, plating &amp; finishing; </w:t>
            </w:r>
            <w:r w:rsidR="003B6960">
              <w:rPr>
                <w:lang w:val="en-US"/>
              </w:rPr>
              <w:t>Energy storage</w:t>
            </w:r>
          </w:p>
        </w:tc>
      </w:tr>
      <w:tr w:rsidR="000B40D2" w:rsidRPr="00DA7BA3" w14:paraId="37A9CA75" w14:textId="77777777" w:rsidTr="00024605">
        <w:tc>
          <w:tcPr>
            <w:tcW w:w="1253" w:type="dxa"/>
          </w:tcPr>
          <w:p w14:paraId="68861D1D" w14:textId="77777777" w:rsidR="000B40D2" w:rsidRPr="00EA1800" w:rsidRDefault="000B40D2" w:rsidP="00EA1800">
            <w:pPr>
              <w:pStyle w:val="METHervorhebung"/>
              <w:rPr>
                <w:rStyle w:val="Strong"/>
                <w:b/>
              </w:rPr>
            </w:pPr>
            <w:r w:rsidRPr="00EA1800">
              <w:rPr>
                <w:rStyle w:val="Strong"/>
                <w:b/>
              </w:rPr>
              <w:t>Image:</w:t>
            </w:r>
          </w:p>
        </w:tc>
        <w:tc>
          <w:tcPr>
            <w:tcW w:w="7647" w:type="dxa"/>
          </w:tcPr>
          <w:p w14:paraId="7C17C9E8" w14:textId="0008C7A8" w:rsidR="000B40D2" w:rsidRPr="00300507" w:rsidRDefault="000B40D2" w:rsidP="00024605">
            <w:pPr>
              <w:rPr>
                <w:lang w:val="en-US"/>
              </w:rPr>
            </w:pPr>
          </w:p>
        </w:tc>
      </w:tr>
    </w:tbl>
    <w:p w14:paraId="45ADA0BB" w14:textId="0C6D4DC9" w:rsidR="005A61D6" w:rsidRDefault="005A61D6" w:rsidP="00045674">
      <w:pPr>
        <w:rPr>
          <w:lang w:val="en-US"/>
        </w:rPr>
      </w:pPr>
    </w:p>
    <w:p w14:paraId="584DD47C" w14:textId="77777777" w:rsidR="00357640" w:rsidRPr="00300507" w:rsidRDefault="00357640" w:rsidP="00045674">
      <w:pPr>
        <w:rPr>
          <w:lang w:val="en-US"/>
        </w:rPr>
      </w:pPr>
    </w:p>
    <w:p w14:paraId="30FBF296" w14:textId="77777777" w:rsidR="005A61D6" w:rsidRDefault="005A61D6" w:rsidP="00C21696">
      <w:pPr>
        <w:pStyle w:val="METBildunterschrift"/>
        <w:rPr>
          <w:lang w:val="en-US"/>
        </w:rPr>
      </w:pPr>
      <w:r w:rsidRPr="00160A8A">
        <w:rPr>
          <w:rStyle w:val="METBildunterschriftfett"/>
          <w:lang w:val="en-US"/>
        </w:rPr>
        <w:t>About Metrohm</w:t>
      </w:r>
      <w:r w:rsidRPr="00160A8A">
        <w:rPr>
          <w:rStyle w:val="METBildunterschriftfett"/>
          <w:lang w:val="en-US"/>
        </w:rPr>
        <w:br/>
      </w:r>
      <w:proofErr w:type="spellStart"/>
      <w:r w:rsidR="00C21696" w:rsidRPr="00C21696">
        <w:rPr>
          <w:lang w:val="en-US"/>
        </w:rPr>
        <w:t>Metrohm</w:t>
      </w:r>
      <w:proofErr w:type="spellEnd"/>
      <w:r w:rsidR="00C21696" w:rsidRPr="00C21696">
        <w:rPr>
          <w:lang w:val="en-US"/>
        </w:rPr>
        <w:t xml:space="preserve"> is one of the world’s most trusted manufacturers of high-precision instruments for laboratory and process analysis. The company was founded in 1943 by engineer </w:t>
      </w:r>
      <w:proofErr w:type="spellStart"/>
      <w:r w:rsidR="00C21696" w:rsidRPr="00C21696">
        <w:rPr>
          <w:lang w:val="en-US"/>
        </w:rPr>
        <w:t>Bertold</w:t>
      </w:r>
      <w:proofErr w:type="spellEnd"/>
      <w:r w:rsidR="00C21696" w:rsidRPr="00C21696">
        <w:rPr>
          <w:lang w:val="en-US"/>
        </w:rPr>
        <w:t xml:space="preserve"> </w:t>
      </w:r>
      <w:proofErr w:type="spellStart"/>
      <w:r w:rsidR="00C21696" w:rsidRPr="00C21696">
        <w:rPr>
          <w:lang w:val="en-US"/>
        </w:rPr>
        <w:t>Suhner</w:t>
      </w:r>
      <w:proofErr w:type="spellEnd"/>
      <w:r w:rsidR="00C21696" w:rsidRPr="00C21696">
        <w:rPr>
          <w:lang w:val="en-US"/>
        </w:rPr>
        <w:t xml:space="preserve"> in </w:t>
      </w:r>
      <w:proofErr w:type="spellStart"/>
      <w:r w:rsidR="00C21696" w:rsidRPr="00C21696">
        <w:rPr>
          <w:lang w:val="en-US"/>
        </w:rPr>
        <w:t>Herisau</w:t>
      </w:r>
      <w:proofErr w:type="spellEnd"/>
      <w:r w:rsidR="00C21696" w:rsidRPr="00C21696">
        <w:rPr>
          <w:lang w:val="en-US"/>
        </w:rPr>
        <w:t xml:space="preserve">, Switzerland, where it is headquartered to this day. Metrohm offers a </w:t>
      </w:r>
      <w:proofErr w:type="spellStart"/>
      <w:r w:rsidR="00C21696" w:rsidRPr="00C21696">
        <w:rPr>
          <w:lang w:val="en-US"/>
        </w:rPr>
        <w:t>compre</w:t>
      </w:r>
      <w:r w:rsidR="00C21696">
        <w:rPr>
          <w:lang w:val="en-US"/>
        </w:rPr>
        <w:t>-</w:t>
      </w:r>
      <w:r w:rsidR="00C21696" w:rsidRPr="00C21696">
        <w:rPr>
          <w:lang w:val="en-US"/>
        </w:rPr>
        <w:t>hensive</w:t>
      </w:r>
      <w:proofErr w:type="spellEnd"/>
      <w:r w:rsidR="00C21696" w:rsidRPr="00C21696">
        <w:rPr>
          <w:lang w:val="en-US"/>
        </w:rPr>
        <w:t xml:space="preserve"> portfolio of analytical technologies ranging from titration and ion chromatography to near-infrared and Raman spectroscopy, </w:t>
      </w:r>
      <w:r w:rsidR="00160A8A">
        <w:rPr>
          <w:lang w:val="en-US"/>
        </w:rPr>
        <w:t>as well as several other techniques</w:t>
      </w:r>
      <w:r w:rsidR="00C21696" w:rsidRPr="00C21696">
        <w:rPr>
          <w:lang w:val="en-US"/>
        </w:rPr>
        <w:t xml:space="preserve">. Metrohm sells its products and provides services through its own local subsidiaries and exclusive </w:t>
      </w:r>
      <w:proofErr w:type="spellStart"/>
      <w:r w:rsidR="00C21696" w:rsidRPr="00C21696">
        <w:rPr>
          <w:lang w:val="en-US"/>
        </w:rPr>
        <w:t>distribu</w:t>
      </w:r>
      <w:proofErr w:type="spellEnd"/>
      <w:r w:rsidR="00C21696">
        <w:rPr>
          <w:lang w:val="en-US"/>
        </w:rPr>
        <w:t>-</w:t>
      </w:r>
      <w:r w:rsidR="00C21696" w:rsidRPr="00C21696">
        <w:rPr>
          <w:lang w:val="en-US"/>
        </w:rPr>
        <w:t xml:space="preserve">tors in more than 120 countries worldwide. </w:t>
      </w:r>
      <w:r w:rsidR="00160A8A">
        <w:rPr>
          <w:lang w:val="en-US"/>
        </w:rPr>
        <w:t>Our</w:t>
      </w:r>
      <w:r w:rsidR="00C21696" w:rsidRPr="00C21696">
        <w:rPr>
          <w:lang w:val="en-US"/>
        </w:rPr>
        <w:t xml:space="preserve"> mission in a nutshell is helping customers from virtually every industry analyze and maintain the quality of their products at every stage in the manufacturing process and beyond. Since 1982, Metrohm has been owned 100% by the non-profit Metrohm Foundation</w:t>
      </w:r>
      <w:r w:rsidR="00160A8A">
        <w:rPr>
          <w:lang w:val="en-US"/>
        </w:rPr>
        <w:t>.</w:t>
      </w:r>
      <w:r w:rsidR="00C21696" w:rsidRPr="00C21696">
        <w:rPr>
          <w:lang w:val="en-US"/>
        </w:rPr>
        <w:t xml:space="preserve"> </w:t>
      </w:r>
      <w:r w:rsidR="00160A8A">
        <w:rPr>
          <w:lang w:val="en-US"/>
        </w:rPr>
        <w:t>This foundation</w:t>
      </w:r>
      <w:r w:rsidR="00C21696" w:rsidRPr="00C21696">
        <w:rPr>
          <w:lang w:val="en-US"/>
        </w:rPr>
        <w:t xml:space="preserve"> keeps to its purpose to support charitable, philanthropic, and cultural projects in </w:t>
      </w:r>
      <w:r w:rsidR="00160A8A">
        <w:rPr>
          <w:lang w:val="en-US"/>
        </w:rPr>
        <w:t>eastern</w:t>
      </w:r>
      <w:r w:rsidR="00C21696" w:rsidRPr="00C21696">
        <w:rPr>
          <w:lang w:val="en-US"/>
        </w:rPr>
        <w:t xml:space="preserve"> Switzerland and, above all, ensure the independence of the company.</w:t>
      </w:r>
    </w:p>
    <w:p w14:paraId="4C96375D" w14:textId="77777777" w:rsidR="00EA1800" w:rsidRPr="00160A8A" w:rsidRDefault="00EA1800" w:rsidP="005A61D6">
      <w:pPr>
        <w:rPr>
          <w:rStyle w:val="Strong"/>
          <w:lang w:val="en-US"/>
        </w:rPr>
      </w:pPr>
    </w:p>
    <w:p w14:paraId="39D6C094" w14:textId="77777777" w:rsidR="005A61D6" w:rsidRPr="00EA1800" w:rsidRDefault="00EA1800" w:rsidP="00EA1800">
      <w:pPr>
        <w:pStyle w:val="METBildunterschrift"/>
        <w:rPr>
          <w:rStyle w:val="METBildunterschriftfett"/>
        </w:rPr>
      </w:pPr>
      <w:r>
        <w:rPr>
          <w:rStyle w:val="METBildunterschriftfett"/>
        </w:rPr>
        <w:t>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227" w:type="dxa"/>
        </w:tblCellMar>
        <w:tblLook w:val="04A0" w:firstRow="1" w:lastRow="0" w:firstColumn="1" w:lastColumn="0" w:noHBand="0" w:noVBand="1"/>
      </w:tblPr>
      <w:tblGrid>
        <w:gridCol w:w="4927"/>
        <w:gridCol w:w="4927"/>
      </w:tblGrid>
      <w:tr w:rsidR="005A61D6" w14:paraId="0F09CA13" w14:textId="77777777" w:rsidTr="00EA1800">
        <w:tc>
          <w:tcPr>
            <w:tcW w:w="4927" w:type="dxa"/>
          </w:tcPr>
          <w:p w14:paraId="7EA6C6C7" w14:textId="77777777" w:rsidR="00C21696" w:rsidRDefault="00C21696" w:rsidP="00C21696">
            <w:pPr>
              <w:pStyle w:val="METHervorhebung"/>
            </w:pPr>
            <w:r>
              <w:t>Roman Moser</w:t>
            </w:r>
          </w:p>
          <w:p w14:paraId="5F24B867" w14:textId="77777777" w:rsidR="00C21696" w:rsidRPr="008145F2" w:rsidRDefault="00C21696" w:rsidP="00C21696">
            <w:r>
              <w:t>Marketing Communication</w:t>
            </w:r>
            <w:r w:rsidRPr="00D764A7">
              <w:t xml:space="preserve"> </w:t>
            </w:r>
            <w:r w:rsidRPr="00D764A7">
              <w:br/>
            </w:r>
            <w:r>
              <w:t>Metrohm AG Herisau</w:t>
            </w:r>
          </w:p>
          <w:p w14:paraId="1EC327DA" w14:textId="77777777" w:rsidR="005A61D6" w:rsidRDefault="00C21696" w:rsidP="00C21696">
            <w:pPr>
              <w:rPr>
                <w:rStyle w:val="METBildunterschriftfett"/>
              </w:rPr>
            </w:pPr>
            <w:r>
              <w:t>+</w:t>
            </w:r>
            <w:r w:rsidRPr="005A61D6">
              <w:t xml:space="preserve">41 </w:t>
            </w:r>
            <w:r w:rsidRPr="00C21696">
              <w:t>71 353 86 68</w:t>
            </w:r>
            <w:r w:rsidRPr="00871B32">
              <w:rPr>
                <w:szCs w:val="20"/>
              </w:rPr>
              <w:br/>
            </w:r>
            <w:hyperlink r:id="rId14" w:history="1">
              <w:r w:rsidRPr="00A2605D">
                <w:rPr>
                  <w:rStyle w:val="Hyperlink"/>
                </w:rPr>
                <w:t>roman.moser@metrohm.com</w:t>
              </w:r>
            </w:hyperlink>
          </w:p>
        </w:tc>
        <w:tc>
          <w:tcPr>
            <w:tcW w:w="4927" w:type="dxa"/>
          </w:tcPr>
          <w:p w14:paraId="3FDCA745" w14:textId="77777777" w:rsidR="005A61D6" w:rsidRDefault="005A61D6" w:rsidP="005A61D6">
            <w:pPr>
              <w:rPr>
                <w:rStyle w:val="METBildunterschriftfett"/>
              </w:rPr>
            </w:pPr>
          </w:p>
        </w:tc>
      </w:tr>
    </w:tbl>
    <w:p w14:paraId="059A03BD" w14:textId="77777777" w:rsidR="00EA1800" w:rsidRDefault="00EA1800" w:rsidP="00A13959">
      <w:pPr>
        <w:spacing w:line="240" w:lineRule="auto"/>
      </w:pPr>
    </w:p>
    <w:p w14:paraId="008E0C0E" w14:textId="77777777" w:rsidR="00A13959" w:rsidRPr="005E4E62" w:rsidRDefault="00A13959" w:rsidP="00A13959">
      <w:pPr>
        <w:spacing w:line="240" w:lineRule="auto"/>
        <w:rPr>
          <w:rFonts w:ascii="Calibri" w:hAnsi="Calibri"/>
        </w:rPr>
      </w:pPr>
      <w:r>
        <w:rPr>
          <w:noProof/>
          <w:lang w:val="de-CH" w:eastAsia="de-CH"/>
        </w:rPr>
        <w:drawing>
          <wp:inline distT="0" distB="0" distL="0" distR="0" wp14:anchorId="09411345" wp14:editId="208CF238">
            <wp:extent cx="246960" cy="252000"/>
            <wp:effectExtent l="0" t="0" r="1270" b="0"/>
            <wp:docPr id="47" name="Grafik 47">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a:hlinkClick r:id="rId15"/>
                    </pic:cNvPr>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46960" cy="252000"/>
                    </a:xfrm>
                    <a:prstGeom prst="rect">
                      <a:avLst/>
                    </a:prstGeom>
                  </pic:spPr>
                </pic:pic>
              </a:graphicData>
            </a:graphic>
          </wp:inline>
        </w:drawing>
      </w:r>
      <w:r>
        <w:t xml:space="preserve">    </w:t>
      </w:r>
      <w:r w:rsidRPr="00E37AF3">
        <w:rPr>
          <w:rFonts w:ascii="Calibri" w:hAnsi="Calibri"/>
          <w:noProof/>
          <w:lang w:val="de-CH" w:eastAsia="de-CH"/>
        </w:rPr>
        <w:drawing>
          <wp:inline distT="0" distB="0" distL="0" distR="0" wp14:anchorId="5A351201" wp14:editId="41008B07">
            <wp:extent cx="252000" cy="252000"/>
            <wp:effectExtent l="0" t="0" r="0" b="0"/>
            <wp:docPr id="10" name="Grafik 10">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bwMode="auto">
                    <a:xfrm>
                      <a:off x="0" y="0"/>
                      <a:ext cx="252000" cy="252000"/>
                    </a:xfrm>
                    <a:prstGeom prst="rect">
                      <a:avLst/>
                    </a:prstGeom>
                  </pic:spPr>
                </pic:pic>
              </a:graphicData>
            </a:graphic>
          </wp:inline>
        </w:drawing>
      </w:r>
      <w:r>
        <w:rPr>
          <w:rFonts w:ascii="Calibri" w:hAnsi="Calibri"/>
        </w:rPr>
        <w:t xml:space="preserve"> </w:t>
      </w:r>
      <w:r w:rsidR="00D24E0B">
        <w:rPr>
          <w:rFonts w:ascii="Calibri" w:hAnsi="Calibri"/>
        </w:rPr>
        <w:t xml:space="preserve">  </w:t>
      </w:r>
      <w:r>
        <w:rPr>
          <w:rFonts w:ascii="Calibri" w:hAnsi="Calibri"/>
        </w:rPr>
        <w:t xml:space="preserve"> </w:t>
      </w:r>
      <w:r w:rsidRPr="00E37AF3">
        <w:rPr>
          <w:noProof/>
          <w:lang w:val="de-CH" w:eastAsia="de-CH"/>
        </w:rPr>
        <w:drawing>
          <wp:inline distT="0" distB="0" distL="0" distR="0" wp14:anchorId="4CE25D24" wp14:editId="231C0080">
            <wp:extent cx="257039" cy="252000"/>
            <wp:effectExtent l="0" t="0" r="0" b="0"/>
            <wp:docPr id="25" name="Grafik 25">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bwMode="auto">
                    <a:xfrm>
                      <a:off x="0" y="0"/>
                      <a:ext cx="257039" cy="252000"/>
                    </a:xfrm>
                    <a:prstGeom prst="rect">
                      <a:avLst/>
                    </a:prstGeom>
                  </pic:spPr>
                </pic:pic>
              </a:graphicData>
            </a:graphic>
          </wp:inline>
        </w:drawing>
      </w:r>
      <w:r>
        <w:rPr>
          <w:rFonts w:ascii="Calibri" w:hAnsi="Calibri"/>
        </w:rPr>
        <w:t xml:space="preserve">    </w:t>
      </w:r>
      <w:r w:rsidRPr="00E37AF3">
        <w:rPr>
          <w:rFonts w:ascii="Calibri" w:hAnsi="Calibri"/>
          <w:noProof/>
          <w:lang w:val="de-CH" w:eastAsia="de-CH"/>
        </w:rPr>
        <w:drawing>
          <wp:inline distT="0" distB="0" distL="0" distR="0" wp14:anchorId="044C00DA" wp14:editId="72C95035">
            <wp:extent cx="231840" cy="252000"/>
            <wp:effectExtent l="0" t="0" r="0" b="0"/>
            <wp:docPr id="26" name="Grafik 26">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6">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 uri="{96DAC541-7B7A-43D3-8B79-37D633B846F1}">
                          <asvg:svgBlip xmlns:asvg="http://schemas.microsoft.com/office/drawing/2016/SVG/main" r:embed="rId26"/>
                        </a:ext>
                      </a:extLst>
                    </a:blip>
                    <a:stretch>
                      <a:fillRect/>
                    </a:stretch>
                  </pic:blipFill>
                  <pic:spPr bwMode="auto">
                    <a:xfrm>
                      <a:off x="0" y="0"/>
                      <a:ext cx="231840" cy="252000"/>
                    </a:xfrm>
                    <a:prstGeom prst="rect">
                      <a:avLst/>
                    </a:prstGeom>
                  </pic:spPr>
                </pic:pic>
              </a:graphicData>
            </a:graphic>
          </wp:inline>
        </w:drawing>
      </w:r>
      <w:r>
        <w:rPr>
          <w:rFonts w:ascii="Calibri" w:hAnsi="Calibri"/>
        </w:rPr>
        <w:t xml:space="preserve"> </w:t>
      </w:r>
      <w:r w:rsidR="00D24E0B">
        <w:rPr>
          <w:rFonts w:ascii="Calibri" w:hAnsi="Calibri"/>
        </w:rPr>
        <w:t xml:space="preserve">   </w:t>
      </w:r>
      <w:r>
        <w:rPr>
          <w:rFonts w:ascii="Calibri" w:hAnsi="Calibri"/>
        </w:rPr>
        <w:t xml:space="preserve">   </w:t>
      </w:r>
    </w:p>
    <w:p w14:paraId="647136DF" w14:textId="77777777" w:rsidR="005A61D6" w:rsidRDefault="005A61D6" w:rsidP="005A61D6">
      <w:pPr>
        <w:rPr>
          <w:rStyle w:val="METBildunterschriftfett"/>
        </w:rPr>
      </w:pPr>
    </w:p>
    <w:p w14:paraId="6652F548" w14:textId="77777777" w:rsidR="00D24E0B" w:rsidRDefault="00D24E0B" w:rsidP="005A61D6">
      <w:pPr>
        <w:rPr>
          <w:rStyle w:val="METBildunterschriftfett"/>
        </w:rPr>
      </w:pPr>
    </w:p>
    <w:p w14:paraId="1798C285" w14:textId="77777777" w:rsidR="00D24E0B" w:rsidRDefault="00D24E0B" w:rsidP="005A61D6">
      <w:pPr>
        <w:rPr>
          <w:rStyle w:val="METBildunterschriftfett"/>
        </w:rPr>
      </w:pPr>
    </w:p>
    <w:p w14:paraId="5A6B295A" w14:textId="77777777" w:rsidR="00D24E0B" w:rsidRPr="005A61D6" w:rsidRDefault="00D24E0B" w:rsidP="005A61D6">
      <w:pPr>
        <w:rPr>
          <w:rStyle w:val="METBildunterschriftfett"/>
        </w:rPr>
      </w:pPr>
    </w:p>
    <w:sectPr w:rsidR="00D24E0B" w:rsidRPr="005A61D6" w:rsidSect="00045674">
      <w:headerReference w:type="default" r:id="rId27"/>
      <w:footerReference w:type="default" r:id="rId28"/>
      <w:pgSz w:w="11906" w:h="16838" w:code="9"/>
      <w:pgMar w:top="1191" w:right="1021" w:bottom="454" w:left="1021"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981668" w14:textId="77777777" w:rsidR="004669B8" w:rsidRDefault="004669B8" w:rsidP="00810CAB">
      <w:pPr>
        <w:spacing w:line="240" w:lineRule="auto"/>
      </w:pPr>
      <w:r>
        <w:separator/>
      </w:r>
    </w:p>
  </w:endnote>
  <w:endnote w:type="continuationSeparator" w:id="0">
    <w:p w14:paraId="4BBAE212" w14:textId="77777777" w:rsidR="004669B8" w:rsidRDefault="004669B8" w:rsidP="00810CAB">
      <w:pPr>
        <w:spacing w:line="240" w:lineRule="auto"/>
      </w:pPr>
      <w:r>
        <w:continuationSeparator/>
      </w:r>
    </w:p>
  </w:endnote>
  <w:endnote w:type="continuationNotice" w:id="1">
    <w:p w14:paraId="4C18BDA9" w14:textId="77777777" w:rsidR="004669B8" w:rsidRDefault="004669B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Neue Frutiger World Light">
    <w:panose1 w:val="020B0403040304020203"/>
    <w:charset w:val="00"/>
    <w:family w:val="swiss"/>
    <w:pitch w:val="variable"/>
    <w:sig w:usb0="A5002EEF" w:usb1="C0000023" w:usb2="00000008"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Neue Frutiger World">
    <w:altName w:val="Neue Frutiger World Book"/>
    <w:panose1 w:val="020B0603040304020203"/>
    <w:charset w:val="00"/>
    <w:family w:val="swiss"/>
    <w:pitch w:val="variable"/>
    <w:sig w:usb0="A5002EEF" w:usb1="C0000023" w:usb2="00000008"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EFEB34" w14:textId="77777777" w:rsidR="000B40D2" w:rsidRDefault="000B40D2" w:rsidP="000B40D2">
    <w:pPr>
      <w:pStyle w:val="Footer"/>
    </w:pPr>
  </w:p>
  <w:p w14:paraId="361EFB57" w14:textId="77777777" w:rsidR="000B40D2" w:rsidRDefault="000B40D2" w:rsidP="000B40D2">
    <w:pPr>
      <w:pStyle w:val="Footer"/>
    </w:pPr>
  </w:p>
  <w:p w14:paraId="5D9CFD17" w14:textId="77777777" w:rsidR="000B40D2" w:rsidRDefault="004669B8" w:rsidP="000B40D2">
    <w:pPr>
      <w:pStyle w:val="Footer"/>
    </w:pPr>
    <w:sdt>
      <w:sdtPr>
        <w:id w:val="-1439745461"/>
        <w:docPartObj>
          <w:docPartGallery w:val="Page Numbers (Top of Page)"/>
          <w:docPartUnique/>
        </w:docPartObj>
      </w:sdtPr>
      <w:sdtEndPr/>
      <w:sdtContent>
        <w:r w:rsidR="000B40D2" w:rsidRPr="00560EE9">
          <w:fldChar w:fldCharType="begin"/>
        </w:r>
        <w:r w:rsidR="000B40D2" w:rsidRPr="00560EE9">
          <w:instrText>PAGE</w:instrText>
        </w:r>
        <w:r w:rsidR="000B40D2" w:rsidRPr="00560EE9">
          <w:fldChar w:fldCharType="separate"/>
        </w:r>
        <w:r w:rsidR="00782829">
          <w:rPr>
            <w:noProof/>
          </w:rPr>
          <w:t>1</w:t>
        </w:r>
        <w:r w:rsidR="000B40D2" w:rsidRPr="00560EE9">
          <w:fldChar w:fldCharType="end"/>
        </w:r>
        <w:r w:rsidR="000B40D2" w:rsidRPr="00560EE9">
          <w:t xml:space="preserve"> </w:t>
        </w:r>
        <w:r w:rsidR="000B40D2">
          <w:t>/</w:t>
        </w:r>
        <w:r w:rsidR="000B40D2" w:rsidRPr="00560EE9">
          <w:t xml:space="preserve"> </w:t>
        </w:r>
        <w:r w:rsidR="000B40D2" w:rsidRPr="00560EE9">
          <w:fldChar w:fldCharType="begin"/>
        </w:r>
        <w:r w:rsidR="000B40D2" w:rsidRPr="00560EE9">
          <w:instrText>NUMPAGES</w:instrText>
        </w:r>
        <w:r w:rsidR="000B40D2" w:rsidRPr="00560EE9">
          <w:fldChar w:fldCharType="separate"/>
        </w:r>
        <w:r w:rsidR="00782829">
          <w:rPr>
            <w:noProof/>
          </w:rPr>
          <w:t>2</w:t>
        </w:r>
        <w:r w:rsidR="000B40D2" w:rsidRPr="00560EE9">
          <w:fldChar w:fldCharType="end"/>
        </w:r>
        <w:r w:rsidR="000B40D2">
          <w:rPr>
            <w:noProof/>
            <w:lang w:val="de-CH" w:eastAsia="de-CH"/>
          </w:rPr>
          <w:drawing>
            <wp:anchor distT="0" distB="0" distL="114300" distR="114300" simplePos="0" relativeHeight="251658240" behindDoc="1" locked="1" layoutInCell="1" allowOverlap="1" wp14:anchorId="40A85E0A" wp14:editId="162C779B">
              <wp:simplePos x="0" y="0"/>
              <wp:positionH relativeFrom="page">
                <wp:posOffset>5220970</wp:posOffset>
              </wp:positionH>
              <wp:positionV relativeFrom="page">
                <wp:posOffset>10020300</wp:posOffset>
              </wp:positionV>
              <wp:extent cx="1692000" cy="324000"/>
              <wp:effectExtent l="0" t="0" r="381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trohm.png"/>
                      <pic:cNvPicPr/>
                    </pic:nvPicPr>
                    <pic:blipFill>
                      <a:blip r:embed="rId1">
                        <a:extLst>
                          <a:ext uri="{28A0092B-C50C-407E-A947-70E740481C1C}">
                            <a14:useLocalDpi xmlns:a14="http://schemas.microsoft.com/office/drawing/2010/main" val="0"/>
                          </a:ext>
                        </a:extLst>
                      </a:blip>
                      <a:stretch>
                        <a:fillRect/>
                      </a:stretch>
                    </pic:blipFill>
                    <pic:spPr>
                      <a:xfrm>
                        <a:off x="0" y="0"/>
                        <a:ext cx="1692000" cy="324000"/>
                      </a:xfrm>
                      <a:prstGeom prst="rect">
                        <a:avLst/>
                      </a:prstGeom>
                    </pic:spPr>
                  </pic:pic>
                </a:graphicData>
              </a:graphic>
              <wp14:sizeRelH relativeFrom="margin">
                <wp14:pctWidth>0</wp14:pctWidth>
              </wp14:sizeRelH>
              <wp14:sizeRelV relativeFrom="margin">
                <wp14:pctHeight>0</wp14:pctHeight>
              </wp14:sizeRelV>
            </wp:anchor>
          </w:drawing>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1AECD6" w14:textId="77777777" w:rsidR="004669B8" w:rsidRDefault="004669B8" w:rsidP="00810CAB">
      <w:pPr>
        <w:spacing w:line="240" w:lineRule="auto"/>
      </w:pPr>
      <w:r>
        <w:separator/>
      </w:r>
    </w:p>
  </w:footnote>
  <w:footnote w:type="continuationSeparator" w:id="0">
    <w:p w14:paraId="5C9D4E0B" w14:textId="77777777" w:rsidR="004669B8" w:rsidRDefault="004669B8" w:rsidP="00810CAB">
      <w:pPr>
        <w:spacing w:line="240" w:lineRule="auto"/>
      </w:pPr>
      <w:r>
        <w:continuationSeparator/>
      </w:r>
    </w:p>
  </w:footnote>
  <w:footnote w:type="continuationNotice" w:id="1">
    <w:p w14:paraId="24EA0751" w14:textId="77777777" w:rsidR="004669B8" w:rsidRDefault="004669B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14C9BC" w14:textId="77777777" w:rsidR="00810CAB" w:rsidRPr="00C21696" w:rsidRDefault="00810CAB" w:rsidP="00122020">
    <w:pPr>
      <w:pStyle w:val="METKopfzeilePR"/>
      <w:rPr>
        <w:bCs/>
        <w:color w:val="008F8B" w:themeColor="accent1"/>
      </w:rPr>
    </w:pPr>
    <w:bookmarkStart w:id="3" w:name="_Hlk25926042"/>
    <w:bookmarkStart w:id="4" w:name="_Hlk25926043"/>
    <w:bookmarkStart w:id="5" w:name="_Hlk25926045"/>
    <w:bookmarkStart w:id="6" w:name="_Hlk25926046"/>
    <w:bookmarkStart w:id="7" w:name="_Hlk25926047"/>
    <w:bookmarkStart w:id="8" w:name="_Hlk25926048"/>
    <w:bookmarkStart w:id="9" w:name="_Hlk25926049"/>
    <w:bookmarkStart w:id="10" w:name="_Hlk25926050"/>
    <w:bookmarkStart w:id="11" w:name="_Hlk25926051"/>
    <w:bookmarkStart w:id="12" w:name="_Hlk25926052"/>
    <w:bookmarkStart w:id="13" w:name="_Hlk25926053"/>
    <w:bookmarkStart w:id="14" w:name="_Hlk25926054"/>
    <w:bookmarkStart w:id="15" w:name="_Hlk25926055"/>
    <w:bookmarkStart w:id="16" w:name="_Hlk25926056"/>
    <w:bookmarkStart w:id="17" w:name="_Hlk25926057"/>
    <w:bookmarkStart w:id="18" w:name="_Hlk25926058"/>
    <w:r w:rsidRPr="00C21696">
      <w:rPr>
        <w:color w:val="008F8B" w:themeColor="accent1"/>
      </w:rPr>
      <w:t>Press Release for immediate publication</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D1753"/>
    <w:multiLevelType w:val="hybridMultilevel"/>
    <w:tmpl w:val="0FAA572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 w15:restartNumberingAfterBreak="0">
    <w:nsid w:val="171371FF"/>
    <w:multiLevelType w:val="hybridMultilevel"/>
    <w:tmpl w:val="26B6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D941F4"/>
    <w:multiLevelType w:val="hybridMultilevel"/>
    <w:tmpl w:val="BAFAB220"/>
    <w:lvl w:ilvl="0" w:tplc="97CACBB4">
      <w:start w:val="1"/>
      <w:numFmt w:val="bullet"/>
      <w:pStyle w:val="ListParagraph"/>
      <w:lvlText w:val="¬"/>
      <w:lvlJc w:val="left"/>
      <w:pPr>
        <w:ind w:left="1440" w:hanging="360"/>
      </w:pPr>
      <w:rPr>
        <w:rFonts w:ascii="Wingdings 3" w:hAnsi="Wingdings 3"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6D122D7E"/>
    <w:multiLevelType w:val="hybridMultilevel"/>
    <w:tmpl w:val="FA309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F9F7C95"/>
    <w:multiLevelType w:val="hybridMultilevel"/>
    <w:tmpl w:val="6E704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829"/>
    <w:rsid w:val="00015093"/>
    <w:rsid w:val="00024605"/>
    <w:rsid w:val="000342CD"/>
    <w:rsid w:val="00045674"/>
    <w:rsid w:val="00045A2F"/>
    <w:rsid w:val="00060FA5"/>
    <w:rsid w:val="00076DCE"/>
    <w:rsid w:val="00080748"/>
    <w:rsid w:val="00094CA0"/>
    <w:rsid w:val="000B40D2"/>
    <w:rsid w:val="000C70E0"/>
    <w:rsid w:val="000E3431"/>
    <w:rsid w:val="00111127"/>
    <w:rsid w:val="00122020"/>
    <w:rsid w:val="00130D56"/>
    <w:rsid w:val="00137A12"/>
    <w:rsid w:val="0014413C"/>
    <w:rsid w:val="001460AC"/>
    <w:rsid w:val="00160A8A"/>
    <w:rsid w:val="00160E69"/>
    <w:rsid w:val="00162BCB"/>
    <w:rsid w:val="00182CDE"/>
    <w:rsid w:val="001835C6"/>
    <w:rsid w:val="00184FC0"/>
    <w:rsid w:val="00193708"/>
    <w:rsid w:val="001B1BAB"/>
    <w:rsid w:val="001B46D5"/>
    <w:rsid w:val="001D0E72"/>
    <w:rsid w:val="002174A5"/>
    <w:rsid w:val="00241669"/>
    <w:rsid w:val="002435BF"/>
    <w:rsid w:val="00245C7C"/>
    <w:rsid w:val="00245E36"/>
    <w:rsid w:val="0025387F"/>
    <w:rsid w:val="00260116"/>
    <w:rsid w:val="00266649"/>
    <w:rsid w:val="002676B1"/>
    <w:rsid w:val="002853F5"/>
    <w:rsid w:val="00287C4C"/>
    <w:rsid w:val="00293928"/>
    <w:rsid w:val="002E069B"/>
    <w:rsid w:val="002E53F8"/>
    <w:rsid w:val="002E56E2"/>
    <w:rsid w:val="002F5FA7"/>
    <w:rsid w:val="00300507"/>
    <w:rsid w:val="00306076"/>
    <w:rsid w:val="00310F11"/>
    <w:rsid w:val="003121BB"/>
    <w:rsid w:val="00316409"/>
    <w:rsid w:val="00320906"/>
    <w:rsid w:val="00345357"/>
    <w:rsid w:val="0034776F"/>
    <w:rsid w:val="00357640"/>
    <w:rsid w:val="0037640E"/>
    <w:rsid w:val="00381D85"/>
    <w:rsid w:val="00382F66"/>
    <w:rsid w:val="00396916"/>
    <w:rsid w:val="00396F4F"/>
    <w:rsid w:val="003A1FBF"/>
    <w:rsid w:val="003B1A84"/>
    <w:rsid w:val="003B681C"/>
    <w:rsid w:val="003B6960"/>
    <w:rsid w:val="003C474B"/>
    <w:rsid w:val="003C790A"/>
    <w:rsid w:val="003D072D"/>
    <w:rsid w:val="003D18ED"/>
    <w:rsid w:val="003D22F9"/>
    <w:rsid w:val="003F4AFE"/>
    <w:rsid w:val="00407915"/>
    <w:rsid w:val="00421089"/>
    <w:rsid w:val="0042688C"/>
    <w:rsid w:val="004311DE"/>
    <w:rsid w:val="004443E3"/>
    <w:rsid w:val="004467F1"/>
    <w:rsid w:val="004669B8"/>
    <w:rsid w:val="00470F9A"/>
    <w:rsid w:val="004949F5"/>
    <w:rsid w:val="00496166"/>
    <w:rsid w:val="004A4182"/>
    <w:rsid w:val="004B2D77"/>
    <w:rsid w:val="004B7ADC"/>
    <w:rsid w:val="004C1213"/>
    <w:rsid w:val="004D4938"/>
    <w:rsid w:val="004F3AC5"/>
    <w:rsid w:val="004F4401"/>
    <w:rsid w:val="004F6EED"/>
    <w:rsid w:val="0051146E"/>
    <w:rsid w:val="00521729"/>
    <w:rsid w:val="00530E18"/>
    <w:rsid w:val="00540745"/>
    <w:rsid w:val="0054542E"/>
    <w:rsid w:val="0055529D"/>
    <w:rsid w:val="00555F06"/>
    <w:rsid w:val="00564C3C"/>
    <w:rsid w:val="00587D68"/>
    <w:rsid w:val="005943DE"/>
    <w:rsid w:val="005A03C0"/>
    <w:rsid w:val="005A61D6"/>
    <w:rsid w:val="005A7199"/>
    <w:rsid w:val="005B08DB"/>
    <w:rsid w:val="005B6B42"/>
    <w:rsid w:val="005C3FF3"/>
    <w:rsid w:val="00602422"/>
    <w:rsid w:val="006140C9"/>
    <w:rsid w:val="006220C2"/>
    <w:rsid w:val="00634739"/>
    <w:rsid w:val="00635994"/>
    <w:rsid w:val="00640FB5"/>
    <w:rsid w:val="006552B4"/>
    <w:rsid w:val="00655513"/>
    <w:rsid w:val="00660696"/>
    <w:rsid w:val="00675D35"/>
    <w:rsid w:val="006A1511"/>
    <w:rsid w:val="006A5B1A"/>
    <w:rsid w:val="006C7C62"/>
    <w:rsid w:val="006D1847"/>
    <w:rsid w:val="00702FF0"/>
    <w:rsid w:val="007220BD"/>
    <w:rsid w:val="0072359C"/>
    <w:rsid w:val="007334A1"/>
    <w:rsid w:val="00752DCD"/>
    <w:rsid w:val="00757FE6"/>
    <w:rsid w:val="0076281D"/>
    <w:rsid w:val="00782829"/>
    <w:rsid w:val="00785DAD"/>
    <w:rsid w:val="007A4F4D"/>
    <w:rsid w:val="007A51B5"/>
    <w:rsid w:val="007A7627"/>
    <w:rsid w:val="007B2BCC"/>
    <w:rsid w:val="007B4ED5"/>
    <w:rsid w:val="007C414D"/>
    <w:rsid w:val="007C74CF"/>
    <w:rsid w:val="007E2063"/>
    <w:rsid w:val="007E485B"/>
    <w:rsid w:val="007E7005"/>
    <w:rsid w:val="008105EF"/>
    <w:rsid w:val="00810CAB"/>
    <w:rsid w:val="00811688"/>
    <w:rsid w:val="00822B08"/>
    <w:rsid w:val="00823309"/>
    <w:rsid w:val="00850AB3"/>
    <w:rsid w:val="0085333B"/>
    <w:rsid w:val="00860D97"/>
    <w:rsid w:val="00883A34"/>
    <w:rsid w:val="008861E3"/>
    <w:rsid w:val="00886AEA"/>
    <w:rsid w:val="008A3D17"/>
    <w:rsid w:val="008B6F91"/>
    <w:rsid w:val="008C7C0D"/>
    <w:rsid w:val="008D4C87"/>
    <w:rsid w:val="008D60CB"/>
    <w:rsid w:val="0090399F"/>
    <w:rsid w:val="0090698F"/>
    <w:rsid w:val="00906A89"/>
    <w:rsid w:val="009161E3"/>
    <w:rsid w:val="00926E36"/>
    <w:rsid w:val="009272DD"/>
    <w:rsid w:val="00927823"/>
    <w:rsid w:val="0093210F"/>
    <w:rsid w:val="00936C56"/>
    <w:rsid w:val="00946454"/>
    <w:rsid w:val="00957C71"/>
    <w:rsid w:val="00964395"/>
    <w:rsid w:val="00975CBF"/>
    <w:rsid w:val="00976754"/>
    <w:rsid w:val="00983F58"/>
    <w:rsid w:val="009974A4"/>
    <w:rsid w:val="009B6845"/>
    <w:rsid w:val="009B69C3"/>
    <w:rsid w:val="009C0A46"/>
    <w:rsid w:val="009F5CEC"/>
    <w:rsid w:val="00A02454"/>
    <w:rsid w:val="00A11DA9"/>
    <w:rsid w:val="00A13959"/>
    <w:rsid w:val="00A13B75"/>
    <w:rsid w:val="00A4057B"/>
    <w:rsid w:val="00A52FF8"/>
    <w:rsid w:val="00A57ED4"/>
    <w:rsid w:val="00A636C8"/>
    <w:rsid w:val="00A77B8B"/>
    <w:rsid w:val="00A96982"/>
    <w:rsid w:val="00AB0E6A"/>
    <w:rsid w:val="00AC3807"/>
    <w:rsid w:val="00AC4E96"/>
    <w:rsid w:val="00AF698A"/>
    <w:rsid w:val="00AF712A"/>
    <w:rsid w:val="00B043D7"/>
    <w:rsid w:val="00B1216F"/>
    <w:rsid w:val="00B17AC6"/>
    <w:rsid w:val="00B20F75"/>
    <w:rsid w:val="00B2708F"/>
    <w:rsid w:val="00B3105F"/>
    <w:rsid w:val="00B50861"/>
    <w:rsid w:val="00B527BA"/>
    <w:rsid w:val="00B708E1"/>
    <w:rsid w:val="00B7470A"/>
    <w:rsid w:val="00B91AEE"/>
    <w:rsid w:val="00BB16C7"/>
    <w:rsid w:val="00BC0431"/>
    <w:rsid w:val="00BD2010"/>
    <w:rsid w:val="00BF0E8D"/>
    <w:rsid w:val="00BF4A4C"/>
    <w:rsid w:val="00BF4B0B"/>
    <w:rsid w:val="00C10CE4"/>
    <w:rsid w:val="00C13C7F"/>
    <w:rsid w:val="00C21696"/>
    <w:rsid w:val="00C34894"/>
    <w:rsid w:val="00C458A6"/>
    <w:rsid w:val="00C60C1F"/>
    <w:rsid w:val="00C673FF"/>
    <w:rsid w:val="00CA7447"/>
    <w:rsid w:val="00CC3030"/>
    <w:rsid w:val="00CD0E6A"/>
    <w:rsid w:val="00CF3FBE"/>
    <w:rsid w:val="00D24E0B"/>
    <w:rsid w:val="00D2598A"/>
    <w:rsid w:val="00D31D73"/>
    <w:rsid w:val="00D436FA"/>
    <w:rsid w:val="00D460AC"/>
    <w:rsid w:val="00D54CE1"/>
    <w:rsid w:val="00D66623"/>
    <w:rsid w:val="00D81C38"/>
    <w:rsid w:val="00D96CD8"/>
    <w:rsid w:val="00DA7BA3"/>
    <w:rsid w:val="00DC6C02"/>
    <w:rsid w:val="00DD6F29"/>
    <w:rsid w:val="00DE3B8A"/>
    <w:rsid w:val="00DE6BD3"/>
    <w:rsid w:val="00DE6C61"/>
    <w:rsid w:val="00E03444"/>
    <w:rsid w:val="00E07800"/>
    <w:rsid w:val="00E242DB"/>
    <w:rsid w:val="00E2601B"/>
    <w:rsid w:val="00E32A41"/>
    <w:rsid w:val="00E555FD"/>
    <w:rsid w:val="00E619B8"/>
    <w:rsid w:val="00E7764D"/>
    <w:rsid w:val="00E82E4D"/>
    <w:rsid w:val="00E90ECC"/>
    <w:rsid w:val="00EA1800"/>
    <w:rsid w:val="00EB756A"/>
    <w:rsid w:val="00EC11D6"/>
    <w:rsid w:val="00ED1058"/>
    <w:rsid w:val="00ED7D53"/>
    <w:rsid w:val="00EE33A3"/>
    <w:rsid w:val="00F0313F"/>
    <w:rsid w:val="00F179B5"/>
    <w:rsid w:val="00F35F6A"/>
    <w:rsid w:val="00F7171A"/>
    <w:rsid w:val="00F72DCA"/>
    <w:rsid w:val="00F97063"/>
    <w:rsid w:val="00FA1A78"/>
    <w:rsid w:val="00FB7DA8"/>
    <w:rsid w:val="00FC5CA9"/>
    <w:rsid w:val="00FD1288"/>
    <w:rsid w:val="00FE1220"/>
    <w:rsid w:val="00FE1DB4"/>
    <w:rsid w:val="00FF404B"/>
    <w:rsid w:val="020F197F"/>
    <w:rsid w:val="0ADB7CEA"/>
    <w:rsid w:val="0F76AD5E"/>
    <w:rsid w:val="1D230AC4"/>
    <w:rsid w:val="1EBEDB25"/>
    <w:rsid w:val="2292F680"/>
    <w:rsid w:val="267CC716"/>
    <w:rsid w:val="2CB46DB1"/>
    <w:rsid w:val="30245A50"/>
    <w:rsid w:val="39B2A2D9"/>
    <w:rsid w:val="3B1C9F35"/>
    <w:rsid w:val="3D0895FC"/>
    <w:rsid w:val="3F0C31B6"/>
    <w:rsid w:val="3F46B24F"/>
    <w:rsid w:val="421FCF1E"/>
    <w:rsid w:val="4287F330"/>
    <w:rsid w:val="47C96A1C"/>
    <w:rsid w:val="4EB82C47"/>
    <w:rsid w:val="5053FCA8"/>
    <w:rsid w:val="506AE372"/>
    <w:rsid w:val="5206CEFC"/>
    <w:rsid w:val="57AC80F1"/>
    <w:rsid w:val="590CBBD0"/>
    <w:rsid w:val="59D0964F"/>
    <w:rsid w:val="5FBA67A0"/>
    <w:rsid w:val="5FFA2BBA"/>
    <w:rsid w:val="620DDE59"/>
    <w:rsid w:val="66CC9625"/>
    <w:rsid w:val="69DFC38C"/>
    <w:rsid w:val="6B70E6E4"/>
    <w:rsid w:val="7149A414"/>
    <w:rsid w:val="743B7368"/>
    <w:rsid w:val="797F453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6895B"/>
  <w15:chartTrackingRefBased/>
  <w15:docId w15:val="{8A2ACDAD-FE60-4A1C-8A63-B1F4E3AB5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3309"/>
    <w:pPr>
      <w:spacing w:after="0" w:line="280" w:lineRule="exact"/>
    </w:pPr>
    <w:rPr>
      <w:color w:val="49494A" w:themeColor="text1"/>
      <w:sz w:val="20"/>
    </w:rPr>
  </w:style>
  <w:style w:type="paragraph" w:styleId="Heading1">
    <w:name w:val="heading 1"/>
    <w:basedOn w:val="Normal"/>
    <w:next w:val="Normal"/>
    <w:link w:val="Heading1Char"/>
    <w:uiPriority w:val="9"/>
    <w:qFormat/>
    <w:rsid w:val="00122020"/>
    <w:pPr>
      <w:keepNext/>
      <w:keepLines/>
      <w:spacing w:after="400" w:line="600" w:lineRule="exact"/>
      <w:outlineLvl w:val="0"/>
    </w:pPr>
    <w:rPr>
      <w:rFonts w:asciiTheme="majorHAnsi" w:eastAsiaTheme="majorEastAsia" w:hAnsiTheme="majorHAnsi" w:cstheme="majorBidi"/>
      <w:sz w:val="48"/>
      <w:szCs w:val="32"/>
    </w:rPr>
  </w:style>
  <w:style w:type="paragraph" w:styleId="Heading2">
    <w:name w:val="heading 2"/>
    <w:basedOn w:val="Normal"/>
    <w:next w:val="Normal"/>
    <w:link w:val="Heading2Char"/>
    <w:uiPriority w:val="9"/>
    <w:unhideWhenUsed/>
    <w:qFormat/>
    <w:rsid w:val="00122020"/>
    <w:pPr>
      <w:keepNext/>
      <w:keepLines/>
      <w:spacing w:after="400" w:line="430" w:lineRule="exact"/>
      <w:outlineLvl w:val="1"/>
    </w:pPr>
    <w:rPr>
      <w:rFonts w:asciiTheme="majorHAnsi" w:eastAsiaTheme="majorEastAsia" w:hAnsiTheme="majorHAnsi" w:cstheme="majorBidi"/>
      <w:sz w:val="36"/>
      <w:szCs w:val="26"/>
    </w:rPr>
  </w:style>
  <w:style w:type="paragraph" w:styleId="Heading3">
    <w:name w:val="heading 3"/>
    <w:basedOn w:val="Normal"/>
    <w:next w:val="Normal"/>
    <w:link w:val="Heading3Char"/>
    <w:uiPriority w:val="9"/>
    <w:semiHidden/>
    <w:unhideWhenUsed/>
    <w:rsid w:val="00094CA0"/>
    <w:pPr>
      <w:keepNext/>
      <w:keepLines/>
      <w:spacing w:before="40"/>
      <w:outlineLvl w:val="2"/>
    </w:pPr>
    <w:rPr>
      <w:rFonts w:asciiTheme="majorHAnsi" w:eastAsiaTheme="majorEastAsia" w:hAnsiTheme="majorHAnsi" w:cstheme="majorBidi"/>
      <w:color w:val="004744"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0CAB"/>
    <w:pPr>
      <w:tabs>
        <w:tab w:val="center" w:pos="4536"/>
        <w:tab w:val="right" w:pos="9072"/>
      </w:tabs>
      <w:spacing w:line="240" w:lineRule="auto"/>
    </w:pPr>
  </w:style>
  <w:style w:type="character" w:customStyle="1" w:styleId="HeaderChar">
    <w:name w:val="Header Char"/>
    <w:basedOn w:val="DefaultParagraphFont"/>
    <w:link w:val="Header"/>
    <w:uiPriority w:val="99"/>
    <w:rsid w:val="00810CAB"/>
  </w:style>
  <w:style w:type="paragraph" w:styleId="Footer">
    <w:name w:val="footer"/>
    <w:basedOn w:val="Normal"/>
    <w:link w:val="FooterChar"/>
    <w:uiPriority w:val="99"/>
    <w:unhideWhenUsed/>
    <w:rsid w:val="000B40D2"/>
    <w:pPr>
      <w:tabs>
        <w:tab w:val="center" w:pos="4536"/>
        <w:tab w:val="right" w:pos="9072"/>
      </w:tabs>
      <w:spacing w:line="240" w:lineRule="auto"/>
    </w:pPr>
    <w:rPr>
      <w:sz w:val="16"/>
    </w:rPr>
  </w:style>
  <w:style w:type="character" w:customStyle="1" w:styleId="FooterChar">
    <w:name w:val="Footer Char"/>
    <w:basedOn w:val="DefaultParagraphFont"/>
    <w:link w:val="Footer"/>
    <w:uiPriority w:val="99"/>
    <w:rsid w:val="000B40D2"/>
    <w:rPr>
      <w:rFonts w:ascii="Neue Frutiger World" w:hAnsi="Neue Frutiger World"/>
      <w:color w:val="49494A" w:themeColor="text1"/>
      <w:sz w:val="16"/>
    </w:rPr>
  </w:style>
  <w:style w:type="character" w:customStyle="1" w:styleId="Heading1Char">
    <w:name w:val="Heading 1 Char"/>
    <w:basedOn w:val="DefaultParagraphFont"/>
    <w:link w:val="Heading1"/>
    <w:uiPriority w:val="9"/>
    <w:rsid w:val="00122020"/>
    <w:rPr>
      <w:rFonts w:asciiTheme="majorHAnsi" w:eastAsiaTheme="majorEastAsia" w:hAnsiTheme="majorHAnsi" w:cstheme="majorBidi"/>
      <w:color w:val="49494A" w:themeColor="text1"/>
      <w:sz w:val="48"/>
      <w:szCs w:val="32"/>
    </w:rPr>
  </w:style>
  <w:style w:type="paragraph" w:styleId="NoSpacing">
    <w:name w:val="No Spacing"/>
    <w:uiPriority w:val="1"/>
    <w:qFormat/>
    <w:rsid w:val="00810CAB"/>
    <w:pPr>
      <w:spacing w:after="0" w:line="240" w:lineRule="auto"/>
    </w:pPr>
  </w:style>
  <w:style w:type="table" w:styleId="TableGrid">
    <w:name w:val="Table Grid"/>
    <w:basedOn w:val="TableNormal"/>
    <w:uiPriority w:val="39"/>
    <w:rsid w:val="00810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122020"/>
    <w:rPr>
      <w:rFonts w:asciiTheme="majorHAnsi" w:eastAsiaTheme="majorEastAsia" w:hAnsiTheme="majorHAnsi" w:cstheme="majorBidi"/>
      <w:color w:val="49494A" w:themeColor="text1"/>
      <w:sz w:val="36"/>
      <w:szCs w:val="26"/>
    </w:rPr>
  </w:style>
  <w:style w:type="paragraph" w:styleId="Title">
    <w:name w:val="Title"/>
    <w:basedOn w:val="Normal"/>
    <w:next w:val="Normal"/>
    <w:link w:val="TitleChar"/>
    <w:uiPriority w:val="10"/>
    <w:rsid w:val="00B043D7"/>
    <w:pPr>
      <w:spacing w:after="400" w:line="600" w:lineRule="exact"/>
      <w:contextualSpacing/>
    </w:pPr>
    <w:rPr>
      <w:rFonts w:asciiTheme="majorHAnsi" w:eastAsiaTheme="majorEastAsia" w:hAnsiTheme="majorHAnsi" w:cstheme="majorBidi"/>
      <w:spacing w:val="20"/>
      <w:kern w:val="28"/>
      <w:sz w:val="48"/>
      <w:szCs w:val="56"/>
    </w:rPr>
  </w:style>
  <w:style w:type="character" w:customStyle="1" w:styleId="TitleChar">
    <w:name w:val="Title Char"/>
    <w:basedOn w:val="DefaultParagraphFont"/>
    <w:link w:val="Title"/>
    <w:uiPriority w:val="10"/>
    <w:rsid w:val="00B043D7"/>
    <w:rPr>
      <w:rFonts w:asciiTheme="majorHAnsi" w:eastAsiaTheme="majorEastAsia" w:hAnsiTheme="majorHAnsi" w:cstheme="majorBidi"/>
      <w:color w:val="49494A" w:themeColor="text1"/>
      <w:spacing w:val="20"/>
      <w:kern w:val="28"/>
      <w:sz w:val="48"/>
      <w:szCs w:val="56"/>
    </w:rPr>
  </w:style>
  <w:style w:type="character" w:styleId="Strong">
    <w:name w:val="Strong"/>
    <w:basedOn w:val="DefaultParagraphFont"/>
    <w:uiPriority w:val="22"/>
    <w:rsid w:val="000B40D2"/>
    <w:rPr>
      <w:rFonts w:ascii="Neue Frutiger World" w:hAnsi="Neue Frutiger World"/>
      <w:b/>
      <w:bCs/>
    </w:rPr>
  </w:style>
  <w:style w:type="paragraph" w:customStyle="1" w:styleId="METTeaser">
    <w:name w:val="MET_Teaser"/>
    <w:basedOn w:val="Normal"/>
    <w:qFormat/>
    <w:rsid w:val="005A61D6"/>
    <w:pPr>
      <w:spacing w:after="400"/>
    </w:pPr>
    <w:rPr>
      <w:rFonts w:ascii="Neue Frutiger World" w:hAnsi="Neue Frutiger World"/>
      <w:b/>
    </w:rPr>
  </w:style>
  <w:style w:type="paragraph" w:styleId="ListParagraph">
    <w:name w:val="List Paragraph"/>
    <w:basedOn w:val="Normal"/>
    <w:uiPriority w:val="34"/>
    <w:qFormat/>
    <w:rsid w:val="000B40D2"/>
    <w:pPr>
      <w:numPr>
        <w:numId w:val="1"/>
      </w:numPr>
      <w:ind w:left="284" w:hanging="284"/>
      <w:contextualSpacing/>
    </w:pPr>
  </w:style>
  <w:style w:type="paragraph" w:styleId="BalloonText">
    <w:name w:val="Balloon Text"/>
    <w:basedOn w:val="Normal"/>
    <w:link w:val="BalloonTextChar"/>
    <w:uiPriority w:val="99"/>
    <w:semiHidden/>
    <w:unhideWhenUsed/>
    <w:rsid w:val="0097675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6754"/>
    <w:rPr>
      <w:rFonts w:ascii="Segoe UI" w:hAnsi="Segoe UI" w:cs="Segoe UI"/>
      <w:color w:val="49494A" w:themeColor="text1"/>
      <w:sz w:val="18"/>
      <w:szCs w:val="18"/>
    </w:rPr>
  </w:style>
  <w:style w:type="paragraph" w:customStyle="1" w:styleId="METKopfzeilePR">
    <w:name w:val="MET_Kopfzeile_PR"/>
    <w:basedOn w:val="Heading1"/>
    <w:qFormat/>
    <w:rsid w:val="00122020"/>
    <w:pPr>
      <w:spacing w:after="0" w:line="240" w:lineRule="auto"/>
    </w:pPr>
    <w:rPr>
      <w:rFonts w:ascii="Neue Frutiger World" w:hAnsi="Neue Frutiger World" w:cstheme="minorHAnsi"/>
      <w:b/>
      <w:caps/>
      <w:color w:val="61C3D9" w:themeColor="accent3"/>
      <w:sz w:val="20"/>
    </w:rPr>
  </w:style>
  <w:style w:type="character" w:customStyle="1" w:styleId="METBildunterschriftfett">
    <w:name w:val="MET_Bildunterschrift_fett"/>
    <w:basedOn w:val="DefaultParagraphFont"/>
    <w:qFormat/>
    <w:rsid w:val="00823309"/>
    <w:rPr>
      <w:rFonts w:ascii="Neue Frutiger World" w:hAnsi="Neue Frutiger World"/>
      <w:b/>
      <w:sz w:val="16"/>
    </w:rPr>
  </w:style>
  <w:style w:type="paragraph" w:customStyle="1" w:styleId="METBildunterschrift">
    <w:name w:val="MET_Bildunterschrift"/>
    <w:basedOn w:val="Normal"/>
    <w:qFormat/>
    <w:rsid w:val="00823309"/>
    <w:pPr>
      <w:pBdr>
        <w:top w:val="single" w:sz="4" w:space="1" w:color="49494A" w:themeColor="text1"/>
      </w:pBdr>
      <w:spacing w:line="240" w:lineRule="auto"/>
    </w:pPr>
    <w:rPr>
      <w:sz w:val="16"/>
    </w:rPr>
  </w:style>
  <w:style w:type="character" w:styleId="Hyperlink">
    <w:name w:val="Hyperlink"/>
    <w:basedOn w:val="DefaultParagraphFont"/>
    <w:uiPriority w:val="99"/>
    <w:unhideWhenUsed/>
    <w:rsid w:val="005A61D6"/>
    <w:rPr>
      <w:color w:val="49494A" w:themeColor="hyperlink"/>
      <w:u w:val="single"/>
    </w:rPr>
  </w:style>
  <w:style w:type="character" w:customStyle="1" w:styleId="NichtaufgelsteErwhnung1">
    <w:name w:val="Nicht aufgelöste Erwähnung1"/>
    <w:basedOn w:val="DefaultParagraphFont"/>
    <w:uiPriority w:val="99"/>
    <w:semiHidden/>
    <w:unhideWhenUsed/>
    <w:rsid w:val="005A61D6"/>
    <w:rPr>
      <w:color w:val="605E5C"/>
      <w:shd w:val="clear" w:color="auto" w:fill="E1DFDD"/>
    </w:rPr>
  </w:style>
  <w:style w:type="paragraph" w:customStyle="1" w:styleId="METHervorhebung">
    <w:name w:val="MET_Hervorhebung"/>
    <w:basedOn w:val="Normal"/>
    <w:qFormat/>
    <w:rsid w:val="00EA1800"/>
    <w:rPr>
      <w:rFonts w:ascii="Neue Frutiger World" w:hAnsi="Neue Frutiger World"/>
      <w:b/>
    </w:rPr>
  </w:style>
  <w:style w:type="character" w:styleId="CommentReference">
    <w:name w:val="annotation reference"/>
    <w:basedOn w:val="DefaultParagraphFont"/>
    <w:uiPriority w:val="99"/>
    <w:semiHidden/>
    <w:unhideWhenUsed/>
    <w:rsid w:val="002E53F8"/>
    <w:rPr>
      <w:sz w:val="16"/>
      <w:szCs w:val="16"/>
    </w:rPr>
  </w:style>
  <w:style w:type="paragraph" w:styleId="CommentText">
    <w:name w:val="annotation text"/>
    <w:basedOn w:val="Normal"/>
    <w:link w:val="CommentTextChar"/>
    <w:uiPriority w:val="99"/>
    <w:semiHidden/>
    <w:unhideWhenUsed/>
    <w:rsid w:val="002E53F8"/>
    <w:pPr>
      <w:spacing w:line="240" w:lineRule="auto"/>
    </w:pPr>
    <w:rPr>
      <w:szCs w:val="20"/>
    </w:rPr>
  </w:style>
  <w:style w:type="character" w:customStyle="1" w:styleId="CommentTextChar">
    <w:name w:val="Comment Text Char"/>
    <w:basedOn w:val="DefaultParagraphFont"/>
    <w:link w:val="CommentText"/>
    <w:uiPriority w:val="99"/>
    <w:semiHidden/>
    <w:rsid w:val="002E53F8"/>
    <w:rPr>
      <w:color w:val="49494A" w:themeColor="text1"/>
      <w:sz w:val="20"/>
      <w:szCs w:val="20"/>
    </w:rPr>
  </w:style>
  <w:style w:type="paragraph" w:styleId="CommentSubject">
    <w:name w:val="annotation subject"/>
    <w:basedOn w:val="CommentText"/>
    <w:next w:val="CommentText"/>
    <w:link w:val="CommentSubjectChar"/>
    <w:uiPriority w:val="99"/>
    <w:semiHidden/>
    <w:unhideWhenUsed/>
    <w:rsid w:val="002E53F8"/>
    <w:rPr>
      <w:b/>
      <w:bCs/>
    </w:rPr>
  </w:style>
  <w:style w:type="character" w:customStyle="1" w:styleId="CommentSubjectChar">
    <w:name w:val="Comment Subject Char"/>
    <w:basedOn w:val="CommentTextChar"/>
    <w:link w:val="CommentSubject"/>
    <w:uiPriority w:val="99"/>
    <w:semiHidden/>
    <w:rsid w:val="002E53F8"/>
    <w:rPr>
      <w:b/>
      <w:bCs/>
      <w:color w:val="49494A" w:themeColor="text1"/>
      <w:sz w:val="20"/>
      <w:szCs w:val="20"/>
    </w:rPr>
  </w:style>
  <w:style w:type="character" w:styleId="UnresolvedMention">
    <w:name w:val="Unresolved Mention"/>
    <w:basedOn w:val="DefaultParagraphFont"/>
    <w:uiPriority w:val="99"/>
    <w:semiHidden/>
    <w:unhideWhenUsed/>
    <w:rsid w:val="004F3AC5"/>
    <w:rPr>
      <w:color w:val="605E5C"/>
      <w:shd w:val="clear" w:color="auto" w:fill="E1DFDD"/>
    </w:rPr>
  </w:style>
  <w:style w:type="character" w:customStyle="1" w:styleId="Heading3Char">
    <w:name w:val="Heading 3 Char"/>
    <w:basedOn w:val="DefaultParagraphFont"/>
    <w:link w:val="Heading3"/>
    <w:uiPriority w:val="9"/>
    <w:semiHidden/>
    <w:rsid w:val="00094CA0"/>
    <w:rPr>
      <w:rFonts w:asciiTheme="majorHAnsi" w:eastAsiaTheme="majorEastAsia" w:hAnsiTheme="majorHAnsi" w:cstheme="majorBidi"/>
      <w:color w:val="004744" w:themeColor="accent1" w:themeShade="7F"/>
      <w:sz w:val="24"/>
      <w:szCs w:val="24"/>
    </w:rPr>
  </w:style>
  <w:style w:type="character" w:styleId="FollowedHyperlink">
    <w:name w:val="FollowedHyperlink"/>
    <w:basedOn w:val="DefaultParagraphFont"/>
    <w:uiPriority w:val="99"/>
    <w:semiHidden/>
    <w:unhideWhenUsed/>
    <w:rsid w:val="008D60CB"/>
    <w:rPr>
      <w:color w:val="B1B1B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270553">
      <w:bodyDiv w:val="1"/>
      <w:marLeft w:val="0"/>
      <w:marRight w:val="0"/>
      <w:marTop w:val="0"/>
      <w:marBottom w:val="0"/>
      <w:divBdr>
        <w:top w:val="none" w:sz="0" w:space="0" w:color="auto"/>
        <w:left w:val="none" w:sz="0" w:space="0" w:color="auto"/>
        <w:bottom w:val="none" w:sz="0" w:space="0" w:color="auto"/>
        <w:right w:val="none" w:sz="0" w:space="0" w:color="auto"/>
      </w:divBdr>
    </w:div>
    <w:div w:id="178810833">
      <w:bodyDiv w:val="1"/>
      <w:marLeft w:val="0"/>
      <w:marRight w:val="0"/>
      <w:marTop w:val="0"/>
      <w:marBottom w:val="0"/>
      <w:divBdr>
        <w:top w:val="none" w:sz="0" w:space="0" w:color="auto"/>
        <w:left w:val="none" w:sz="0" w:space="0" w:color="auto"/>
        <w:bottom w:val="none" w:sz="0" w:space="0" w:color="auto"/>
        <w:right w:val="none" w:sz="0" w:space="0" w:color="auto"/>
      </w:divBdr>
    </w:div>
    <w:div w:id="92924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g"/><Relationship Id="rId18" Type="http://schemas.openxmlformats.org/officeDocument/2006/relationships/hyperlink" Target="https://www.facebook.com/MetrohmGroup/" TargetMode="External"/><Relationship Id="rId26" Type="http://schemas.openxmlformats.org/officeDocument/2006/relationships/image" Target="media/image9.svg"/><Relationship Id="rId3" Type="http://schemas.openxmlformats.org/officeDocument/2006/relationships/customXml" Target="../customXml/item3.xml"/><Relationship Id="rId21" Type="http://schemas.openxmlformats.org/officeDocument/2006/relationships/hyperlink" Target="https://www.youtube.com/user/MetrohmTV" TargetMode="External"/><Relationship Id="rId7" Type="http://schemas.openxmlformats.org/officeDocument/2006/relationships/styles" Target="styles.xml"/><Relationship Id="rId12" Type="http://schemas.openxmlformats.org/officeDocument/2006/relationships/hyperlink" Target="https://www.metrohm.com/en/products/ion-chromatography/ic-misp/" TargetMode="External"/><Relationship Id="rId17" Type="http://schemas.openxmlformats.org/officeDocument/2006/relationships/image" Target="media/image3.svg"/><Relationship Id="rId25"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5.sv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linkedin.com/company/metrohmhq/?viewAsMember=true" TargetMode="External"/><Relationship Id="rId5" Type="http://schemas.openxmlformats.org/officeDocument/2006/relationships/customXml" Target="../customXml/item5.xml"/><Relationship Id="rId15" Type="http://schemas.openxmlformats.org/officeDocument/2006/relationships/hyperlink" Target="http://www.metrohm.com/" TargetMode="External"/><Relationship Id="rId23" Type="http://schemas.openxmlformats.org/officeDocument/2006/relationships/image" Target="media/image7.svg"/><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roman.moser@metrohm.com" TargetMode="External"/><Relationship Id="rId22" Type="http://schemas.openxmlformats.org/officeDocument/2006/relationships/image" Target="media/image6.png"/><Relationship Id="rId27" Type="http://schemas.openxmlformats.org/officeDocument/2006/relationships/header" Target="head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Metrohm_2019_colors">
      <a:dk1>
        <a:srgbClr val="49494A"/>
      </a:dk1>
      <a:lt1>
        <a:srgbClr val="FFFFFF"/>
      </a:lt1>
      <a:dk2>
        <a:srgbClr val="005C7E"/>
      </a:dk2>
      <a:lt2>
        <a:srgbClr val="E6E6E6"/>
      </a:lt2>
      <a:accent1>
        <a:srgbClr val="008F8B"/>
      </a:accent1>
      <a:accent2>
        <a:srgbClr val="666666"/>
      </a:accent2>
      <a:accent3>
        <a:srgbClr val="61C3D9"/>
      </a:accent3>
      <a:accent4>
        <a:srgbClr val="A2C617"/>
      </a:accent4>
      <a:accent5>
        <a:srgbClr val="F2BF00"/>
      </a:accent5>
      <a:accent6>
        <a:srgbClr val="EC6608"/>
      </a:accent6>
      <a:hlink>
        <a:srgbClr val="49494A"/>
      </a:hlink>
      <a:folHlink>
        <a:srgbClr val="B1B1B1"/>
      </a:folHlink>
    </a:clrScheme>
    <a:fontScheme name="Metrohm_2019_fonts">
      <a:majorFont>
        <a:latin typeface="Neue Frutiger World Light"/>
        <a:ea typeface=""/>
        <a:cs typeface=""/>
      </a:majorFont>
      <a:minorFont>
        <a:latin typeface="Neue Frutiger World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28BE35F02AC1459A7E17B57AF6789A" ma:contentTypeVersion="20" ma:contentTypeDescription="Create a new document." ma:contentTypeScope="" ma:versionID="070720e604471162d459a78737a42145">
  <xsd:schema xmlns:xsd="http://www.w3.org/2001/XMLSchema" xmlns:xs="http://www.w3.org/2001/XMLSchema" xmlns:p="http://schemas.microsoft.com/office/2006/metadata/properties" xmlns:ns2="c18b5c72-d0f7-44a8-a2e5-d113f55f86a2" xmlns:ns3="d3355a77-a10f-45be-a7f3-f1ea10d68743" targetNamespace="http://schemas.microsoft.com/office/2006/metadata/properties" ma:root="true" ma:fieldsID="b0a9cc517ecc66eeb4ac56e707dd6d3f" ns2:_="" ns3:_="">
    <xsd:import namespace="c18b5c72-d0f7-44a8-a2e5-d113f55f86a2"/>
    <xsd:import namespace="d3355a77-a10f-45be-a7f3-f1ea10d68743"/>
    <xsd:element name="properties">
      <xsd:complexType>
        <xsd:sequence>
          <xsd:element name="documentManagement">
            <xsd:complexType>
              <xsd:all>
                <xsd:element ref="ns2:TaxKeywordTaxHTField" minOccurs="0"/>
                <xsd:element ref="ns2:TaxCatchAll" minOccurs="0"/>
                <xsd:element ref="ns3:m7aa2674883f455cae96e89d73cb7650" minOccurs="0"/>
                <xsd:element ref="ns3:MediaServiceAutoTags" minOccurs="0"/>
                <xsd:element ref="ns3:MediaServiceMetadata" minOccurs="0"/>
                <xsd:element ref="ns3:MediaServiceFastMetadata" minOccurs="0"/>
                <xsd:element ref="ns3:MediaServiceGenerationTime" minOccurs="0"/>
                <xsd:element ref="ns3:MediaServiceEventHashCode" minOccurs="0"/>
                <xsd:element ref="ns3:MediaServiceDateTaken" minOccurs="0"/>
                <xsd:element ref="ns3:MediaServiceOCR" minOccurs="0"/>
                <xsd:element ref="ns2:SharedWithUsers" minOccurs="0"/>
                <xsd:element ref="ns2:SharedWithDetails" minOccurs="0"/>
                <xsd:element ref="ns2:_dlc_DocId" minOccurs="0"/>
                <xsd:element ref="ns2:_dlc_DocIdUrl" minOccurs="0"/>
                <xsd:element ref="ns2:_dlc_DocIdPersistId" minOccurs="0"/>
                <xsd:element ref="ns3:MediaServiceLocation" minOccurs="0"/>
                <xsd:element ref="ns3:MediaServiceAutoKeyPoints" minOccurs="0"/>
                <xsd:element ref="ns3:MediaServiceKeyPoints" minOccurs="0"/>
                <xsd:element ref="ns3:Industry_"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8b5c72-d0f7-44a8-a2e5-d113f55f86a2"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7edc539f-deb6-442a-89bb-08aa3fc7b7a0"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hidden="true" ma:list="{fdab48aa-3af8-474f-972f-e3ff12ae87f2}" ma:internalName="TaxCatchAll" ma:showField="CatchAllData" ma:web="c18b5c72-d0f7-44a8-a2e5-d113f55f86a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_dlc_DocId" ma:index="22" nillable="true" ma:displayName="Document ID Value" ma:description="The value of the document ID assigned to this item."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355a77-a10f-45be-a7f3-f1ea10d68743" elementFormDefault="qualified">
    <xsd:import namespace="http://schemas.microsoft.com/office/2006/documentManagement/types"/>
    <xsd:import namespace="http://schemas.microsoft.com/office/infopath/2007/PartnerControls"/>
    <xsd:element name="m7aa2674883f455cae96e89d73cb7650" ma:index="12" nillable="true" ma:taxonomy="true" ma:internalName="m7aa2674883f455cae96e89d73cb7650" ma:taxonomyFieldName="ManagedKeyword" ma:displayName="Managed Keyword" ma:default="" ma:fieldId="{67aa2674-883f-455c-ae96-e89d73cb7650}" ma:sspId="7edc539f-deb6-442a-89bb-08aa3fc7b7a0" ma:termSetId="d5a49cda-06ce-400c-a7a4-cfdc8cb3f84e" ma:anchorId="00000000-0000-0000-0000-000000000000" ma:open="false" ma:isKeyword="false">
      <xsd:complexType>
        <xsd:sequence>
          <xsd:element ref="pc:Terms" minOccurs="0" maxOccurs="1"/>
        </xsd:sequence>
      </xsd:complexType>
    </xsd:element>
    <xsd:element name="MediaServiceAutoTags" ma:index="13" nillable="true" ma:displayName="Tags" ma:description="" ma:internalName="MediaServiceAutoTags" ma:readOnly="true">
      <xsd:simpleType>
        <xsd:restriction base="dms:Text"/>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5" nillable="true" ma:displayName="Location" ma:internalName="MediaServiceLocation" ma:readOnly="true">
      <xsd:simpleType>
        <xsd:restriction base="dms:Text"/>
      </xsd:simpleType>
    </xsd:element>
    <xsd:element name="MediaServiceAutoKeyPoints" ma:index="26" nillable="true" ma:displayName="MediaServiceAutoKeyPoints" ma:hidden="true" ma:internalName="MediaServiceAutoKeyPoints" ma:readOnly="true">
      <xsd:simpleType>
        <xsd:restriction base="dms:Note"/>
      </xsd:simpleType>
    </xsd:element>
    <xsd:element name="MediaServiceKeyPoints" ma:index="27" nillable="true" ma:displayName="KeyPoints" ma:internalName="MediaServiceKeyPoints" ma:readOnly="true">
      <xsd:simpleType>
        <xsd:restriction base="dms:Note">
          <xsd:maxLength value="255"/>
        </xsd:restriction>
      </xsd:simpleType>
    </xsd:element>
    <xsd:element name="Industry_" ma:index="28" nillable="true" ma:displayName="Industry_" ma:format="Dropdown" ma:internalName="Industry_">
      <xsd:complexType>
        <xsd:complexContent>
          <xsd:extension base="dms:MultiChoiceFillIn">
            <xsd:sequence>
              <xsd:element name="Value" maxOccurs="unbounded" minOccurs="0" nillable="true">
                <xsd:simpleType>
                  <xsd:union memberTypes="dms:Text">
                    <xsd:simpleType>
                      <xsd:restriction base="dms:Choice">
                        <xsd:enumeration value="Chemical S01"/>
                        <xsd:enumeration value="Environmental testing S02"/>
                        <xsd:enumeration value="Pharmaceuticals S04"/>
                        <xsd:enumeration value="Petroleum &amp; petrochemicals S05"/>
                        <xsd:enumeration value="Polymers &amp; plastics S06"/>
                        <xsd:enumeration value="Food &amp; beverage S07"/>
                        <xsd:enumeration value="Biotechnology (Life science) S08"/>
                        <xsd:enumeration value="Electronics &amp; electronic components S09"/>
                        <xsd:enumeration value="Metal products, plating &amp; finishing S10"/>
                        <xsd:enumeration value="Fertilizers &amp; explosives S11"/>
                        <xsd:enumeration value="Personal care &amp; cosmetics S12"/>
                        <xsd:enumeration value="Paper, pulp. textiles &amp;  leather, ceramics S13"/>
                        <xsd:enumeration value="Raw materials, minig &amp; metals S15"/>
                        <xsd:enumeration value="Energy generation &amp; storage S16"/>
                        <xsd:enumeration value="Education &amp; basic research S17"/>
                        <xsd:enumeration value="Consulting, engineering &amp; equipment manufacturers(Incl. system integrators) S18"/>
                        <xsd:enumeration value="Transportation &amp; logistics S19"/>
                        <xsd:enumeration value="Auswahl 18"/>
                      </xsd:restriction>
                    </xsd:simpleType>
                  </xsd:union>
                </xsd:simpleType>
              </xsd:element>
            </xsd:sequence>
          </xsd:extension>
        </xsd:complexContent>
      </xsd:complexType>
    </xsd:element>
    <xsd:element name="MediaLengthInSeconds" ma:index="2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Industry_ xmlns="d3355a77-a10f-45be-a7f3-f1ea10d68743" xsi:nil="true"/>
    <TaxKeywordTaxHTField xmlns="c18b5c72-d0f7-44a8-a2e5-d113f55f86a2">
      <Terms xmlns="http://schemas.microsoft.com/office/infopath/2007/PartnerControls"/>
    </TaxKeywordTaxHTField>
    <m7aa2674883f455cae96e89d73cb7650 xmlns="d3355a77-a10f-45be-a7f3-f1ea10d68743">
      <Terms xmlns="http://schemas.microsoft.com/office/infopath/2007/PartnerControls"/>
    </m7aa2674883f455cae96e89d73cb7650>
    <TaxCatchAll xmlns="c18b5c72-d0f7-44a8-a2e5-d113f55f86a2" xsi:nil="true"/>
    <_dlc_DocId xmlns="c18b5c72-d0f7-44a8-a2e5-d113f55f86a2">Q2QDWEMESTJH-208253138-7353</_dlc_DocId>
    <_dlc_DocIdUrl xmlns="c18b5c72-d0f7-44a8-a2e5-d113f55f86a2">
      <Url>https://metrohmcom.sharepoint.com/sites/tp-marketing-media-process/_layouts/15/DocIdRedir.aspx?ID=Q2QDWEMESTJH-208253138-7353</Url>
      <Description>Q2QDWEMESTJH-208253138-7353</Description>
    </_dlc_DocIdUrl>
    <SharedWithUsers xmlns="c18b5c72-d0f7-44a8-a2e5-d113f55f86a2">
      <UserInfo>
        <DisplayName>Ruth, Katinka Meike</DisplayName>
        <AccountId>63</AccountId>
        <AccountType/>
      </UserInfo>
    </SharedWithUsers>
  </documentManagement>
</p:properties>
</file>

<file path=customXml/itemProps1.xml><?xml version="1.0" encoding="utf-8"?>
<ds:datastoreItem xmlns:ds="http://schemas.openxmlformats.org/officeDocument/2006/customXml" ds:itemID="{C732A033-1D29-4B52-ADB7-FE36A0061167}">
  <ds:schemaRefs>
    <ds:schemaRef ds:uri="http://schemas.microsoft.com/sharepoint/events"/>
  </ds:schemaRefs>
</ds:datastoreItem>
</file>

<file path=customXml/itemProps2.xml><?xml version="1.0" encoding="utf-8"?>
<ds:datastoreItem xmlns:ds="http://schemas.openxmlformats.org/officeDocument/2006/customXml" ds:itemID="{2376217B-7FFC-4559-9D47-CDAB2509340B}">
  <ds:schemaRefs>
    <ds:schemaRef ds:uri="http://schemas.microsoft.com/sharepoint/v3/contenttype/forms"/>
  </ds:schemaRefs>
</ds:datastoreItem>
</file>

<file path=customXml/itemProps3.xml><?xml version="1.0" encoding="utf-8"?>
<ds:datastoreItem xmlns:ds="http://schemas.openxmlformats.org/officeDocument/2006/customXml" ds:itemID="{983D3033-0094-4BB4-A954-185D386E784E}"/>
</file>

<file path=customXml/itemProps4.xml><?xml version="1.0" encoding="utf-8"?>
<ds:datastoreItem xmlns:ds="http://schemas.openxmlformats.org/officeDocument/2006/customXml" ds:itemID="{D33309CA-3C8C-4609-815A-BAF3A8BC3173}">
  <ds:schemaRefs>
    <ds:schemaRef ds:uri="http://schemas.openxmlformats.org/officeDocument/2006/bibliography"/>
  </ds:schemaRefs>
</ds:datastoreItem>
</file>

<file path=customXml/itemProps5.xml><?xml version="1.0" encoding="utf-8"?>
<ds:datastoreItem xmlns:ds="http://schemas.openxmlformats.org/officeDocument/2006/customXml" ds:itemID="{D4D9203E-7AD9-45B4-9F01-FAA18E438B9F}">
  <ds:schemaRefs>
    <ds:schemaRef ds:uri="http://schemas.microsoft.com/office/2006/metadata/properties"/>
    <ds:schemaRef ds:uri="http://schemas.microsoft.com/office/infopath/2007/PartnerControls"/>
    <ds:schemaRef ds:uri="d3355a77-a10f-45be-a7f3-f1ea10d68743"/>
    <ds:schemaRef ds:uri="c18b5c72-d0f7-44a8-a2e5-d113f55f86a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662</Words>
  <Characters>3775</Characters>
  <Application>Microsoft Office Word</Application>
  <DocSecurity>0</DocSecurity>
  <Lines>31</Lines>
  <Paragraphs>8</Paragraphs>
  <ScaleCrop>false</ScaleCrop>
  <Company/>
  <LinksUpToDate>false</LinksUpToDate>
  <CharactersWithSpaces>4429</CharactersWithSpaces>
  <SharedDoc>false</SharedDoc>
  <HLinks>
    <vt:vector size="24" baseType="variant">
      <vt:variant>
        <vt:i4>6946846</vt:i4>
      </vt:variant>
      <vt:variant>
        <vt:i4>6</vt:i4>
      </vt:variant>
      <vt:variant>
        <vt:i4>0</vt:i4>
      </vt:variant>
      <vt:variant>
        <vt:i4>5</vt:i4>
      </vt:variant>
      <vt:variant>
        <vt:lpwstr>mailto:roman.moser@metrohm.com</vt:lpwstr>
      </vt:variant>
      <vt:variant>
        <vt:lpwstr/>
      </vt:variant>
      <vt:variant>
        <vt:i4>7733303</vt:i4>
      </vt:variant>
      <vt:variant>
        <vt:i4>3</vt:i4>
      </vt:variant>
      <vt:variant>
        <vt:i4>0</vt:i4>
      </vt:variant>
      <vt:variant>
        <vt:i4>5</vt:i4>
      </vt:variant>
      <vt:variant>
        <vt:lpwstr>https://partners.metrohm.com/GetDocumentPublic?action=get_dms_document&amp;docid=696343</vt:lpwstr>
      </vt:variant>
      <vt:variant>
        <vt:lpwstr/>
      </vt:variant>
      <vt:variant>
        <vt:i4>4718604</vt:i4>
      </vt:variant>
      <vt:variant>
        <vt:i4>0</vt:i4>
      </vt:variant>
      <vt:variant>
        <vt:i4>0</vt:i4>
      </vt:variant>
      <vt:variant>
        <vt:i4>5</vt:i4>
      </vt:variant>
      <vt:variant>
        <vt:lpwstr>https://partners.metrohm.com/GetDocumentPublic?action=get_dms_document&amp;docid=1087162</vt:lpwstr>
      </vt:variant>
      <vt:variant>
        <vt:lpwstr/>
      </vt:variant>
      <vt:variant>
        <vt:i4>7012394</vt:i4>
      </vt:variant>
      <vt:variant>
        <vt:i4>0</vt:i4>
      </vt:variant>
      <vt:variant>
        <vt:i4>0</vt:i4>
      </vt:variant>
      <vt:variant>
        <vt:i4>5</vt:i4>
      </vt:variant>
      <vt:variant>
        <vt:lpwstr>https://www.metrohm.com/en/products/ion-chromatography/ic-misp/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Moser, Roman</dc:creator>
  <cp:keywords/>
  <dc:description/>
  <cp:lastModifiedBy>Meier, Lucia</cp:lastModifiedBy>
  <cp:revision>32</cp:revision>
  <cp:lastPrinted>2019-11-14T14:08:00Z</cp:lastPrinted>
  <dcterms:created xsi:type="dcterms:W3CDTF">2021-12-16T14:56:00Z</dcterms:created>
  <dcterms:modified xsi:type="dcterms:W3CDTF">2021-12-20T14:15:00Z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0x0101003528BE35F02AC1459A7E17B57AF6789A</vt:lpwstr>
  </property>
  <property fmtid="{D5CDD505-2E9C-101B-9397-08002B2CF9AE}" pid="3" name="_dlc_DocIdItemGuid">
    <vt:lpwstr>e933b47d-7f65-462e-bb13-fcac71fab706</vt:lpwstr>
  </property>
  <property fmtid="{D5CDD505-2E9C-101B-9397-08002B2CF9AE}" pid="4" name="ManagedKeyword">
    <vt:lpwstr/>
  </property>
  <property fmtid="{D5CDD505-2E9C-101B-9397-08002B2CF9AE}" pid="5" name="TaxKeyword">
    <vt:lpwstr/>
  </property>
</Properties>
</file>